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A58272" w14:textId="77777777" w:rsidR="00104831" w:rsidRPr="00104831" w:rsidRDefault="00104831" w:rsidP="00104831">
      <w:pPr>
        <w:tabs>
          <w:tab w:val="left" w:pos="2552"/>
        </w:tabs>
        <w:spacing w:after="120"/>
      </w:pPr>
      <w:r w:rsidRPr="00104831">
        <w:t>Správa železnic, státní organizace</w:t>
      </w:r>
    </w:p>
    <w:p w14:paraId="0BA58273" w14:textId="77777777" w:rsidR="00104831" w:rsidRPr="00C1160A" w:rsidRDefault="00104831" w:rsidP="00104831">
      <w:pPr>
        <w:tabs>
          <w:tab w:val="left" w:pos="2552"/>
        </w:tabs>
        <w:spacing w:after="120"/>
      </w:pPr>
      <w:r w:rsidRPr="00C1160A">
        <w:t>Dlážděná 1003/7, Praha 1  110 00</w:t>
      </w:r>
    </w:p>
    <w:p w14:paraId="0BA58274" w14:textId="77777777" w:rsidR="00104831" w:rsidRPr="00104831" w:rsidRDefault="00104831" w:rsidP="00104831">
      <w:pPr>
        <w:tabs>
          <w:tab w:val="left" w:pos="2552"/>
        </w:tabs>
        <w:spacing w:after="120"/>
      </w:pPr>
      <w:r w:rsidRPr="00104831">
        <w:t>IČ: 709 94 234</w:t>
      </w:r>
    </w:p>
    <w:p w14:paraId="0BA58275" w14:textId="704866A4" w:rsidR="00104831" w:rsidRDefault="00104831" w:rsidP="00104831">
      <w:pPr>
        <w:tabs>
          <w:tab w:val="left" w:pos="2552"/>
        </w:tabs>
        <w:spacing w:after="480"/>
      </w:pPr>
      <w:r w:rsidRPr="00104831">
        <w:t>DIČ: CZ 709 94</w:t>
      </w:r>
      <w:r w:rsidR="00A34846">
        <w:t> </w:t>
      </w:r>
      <w:r w:rsidRPr="00104831">
        <w:t>234</w:t>
      </w:r>
    </w:p>
    <w:p w14:paraId="49BF136D" w14:textId="55A4AEC0" w:rsidR="00A34846" w:rsidRDefault="00A34846" w:rsidP="00104831">
      <w:pPr>
        <w:tabs>
          <w:tab w:val="left" w:pos="2552"/>
        </w:tabs>
        <w:spacing w:after="480"/>
      </w:pPr>
      <w:r>
        <w:t>Čj.:</w:t>
      </w:r>
    </w:p>
    <w:p w14:paraId="29D0CDCD" w14:textId="77777777" w:rsidR="00A34846" w:rsidRPr="00104831" w:rsidRDefault="00A34846" w:rsidP="00104831">
      <w:pPr>
        <w:tabs>
          <w:tab w:val="left" w:pos="2552"/>
        </w:tabs>
        <w:spacing w:after="480"/>
      </w:pPr>
    </w:p>
    <w:p w14:paraId="0BA58276" w14:textId="77777777" w:rsidR="006B77EF" w:rsidRDefault="006B77EF" w:rsidP="006B77EF">
      <w:pPr>
        <w:spacing w:before="120"/>
        <w:jc w:val="center"/>
        <w:rPr>
          <w:b/>
          <w:sz w:val="44"/>
          <w:szCs w:val="44"/>
        </w:rPr>
      </w:pPr>
      <w:r w:rsidRPr="00104831">
        <w:rPr>
          <w:b/>
          <w:sz w:val="44"/>
          <w:szCs w:val="44"/>
        </w:rPr>
        <w:t xml:space="preserve">POPIS NEINVESTIČNÍ </w:t>
      </w:r>
      <w:r w:rsidR="008360A6" w:rsidRPr="00104831">
        <w:rPr>
          <w:b/>
          <w:sz w:val="44"/>
          <w:szCs w:val="44"/>
        </w:rPr>
        <w:t>POD</w:t>
      </w:r>
      <w:r w:rsidRPr="00104831">
        <w:rPr>
          <w:b/>
          <w:sz w:val="44"/>
          <w:szCs w:val="44"/>
        </w:rPr>
        <w:t>AKCE</w:t>
      </w:r>
    </w:p>
    <w:p w14:paraId="0BA58277" w14:textId="77777777" w:rsidR="00104831" w:rsidRPr="00104831" w:rsidRDefault="00104831" w:rsidP="006B77EF">
      <w:pPr>
        <w:spacing w:before="120"/>
        <w:jc w:val="center"/>
        <w:rPr>
          <w:b/>
        </w:rPr>
      </w:pPr>
    </w:p>
    <w:p w14:paraId="0BA58278" w14:textId="5AFA1CA6" w:rsidR="00104831" w:rsidRPr="00C1160A" w:rsidRDefault="00104831" w:rsidP="00104831">
      <w:pPr>
        <w:pBdr>
          <w:bottom w:val="single" w:sz="12" w:space="9" w:color="auto"/>
        </w:pBdr>
        <w:spacing w:line="360" w:lineRule="auto"/>
        <w:jc w:val="center"/>
        <w:rPr>
          <w:b/>
          <w:bCs/>
        </w:rPr>
      </w:pPr>
      <w:r w:rsidRPr="00C1160A">
        <w:t xml:space="preserve"> </w:t>
      </w:r>
      <w:r w:rsidR="00F82661" w:rsidRPr="00C1160A">
        <w:t>„</w:t>
      </w:r>
      <w:r w:rsidR="00924A77">
        <w:rPr>
          <w:rFonts w:ascii="TimesNewRomanPSMT" w:eastAsiaTheme="minorHAnsi" w:hAnsi="TimesNewRomanPSMT" w:cs="TimesNewRomanPSMT"/>
          <w:lang w:eastAsia="en-US"/>
        </w:rPr>
        <w:t xml:space="preserve">Oprava </w:t>
      </w:r>
      <w:r w:rsidR="00577F40">
        <w:rPr>
          <w:rFonts w:ascii="TimesNewRomanPSMT" w:eastAsiaTheme="minorHAnsi" w:hAnsi="TimesNewRomanPSMT" w:cs="TimesNewRomanPSMT"/>
          <w:lang w:eastAsia="en-US"/>
        </w:rPr>
        <w:t>výhybek žst. Moravské Budějovice – I. etapa</w:t>
      </w:r>
      <w:r w:rsidR="00F82661" w:rsidRPr="00C1160A">
        <w:t xml:space="preserve">“ </w:t>
      </w:r>
    </w:p>
    <w:p w14:paraId="0BA58279" w14:textId="77777777" w:rsidR="004462D3" w:rsidRPr="00C1160A" w:rsidRDefault="004462D3" w:rsidP="00B35ACA">
      <w:pPr>
        <w:pBdr>
          <w:bottom w:val="single" w:sz="12" w:space="9" w:color="auto"/>
        </w:pBdr>
        <w:spacing w:line="360" w:lineRule="auto"/>
      </w:pPr>
    </w:p>
    <w:p w14:paraId="0BA5827A" w14:textId="77777777" w:rsidR="004462D3" w:rsidRPr="00C1160A" w:rsidRDefault="004462D3" w:rsidP="004462D3">
      <w:pPr>
        <w:jc w:val="center"/>
      </w:pPr>
    </w:p>
    <w:p w14:paraId="0BA5827B" w14:textId="77777777" w:rsidR="004462D3" w:rsidRDefault="004462D3" w:rsidP="004462D3">
      <w:pPr>
        <w:tabs>
          <w:tab w:val="num" w:pos="540"/>
        </w:tabs>
        <w:spacing w:before="120" w:after="120"/>
        <w:ind w:left="540"/>
        <w:rPr>
          <w:b/>
          <w:bCs/>
          <w:u w:val="single"/>
        </w:rPr>
      </w:pPr>
    </w:p>
    <w:p w14:paraId="0BA5827C" w14:textId="66265CCE" w:rsidR="002F3DC3" w:rsidRPr="003945EF" w:rsidRDefault="003945EF" w:rsidP="003945EF">
      <w:pPr>
        <w:spacing w:before="120" w:after="120"/>
        <w:jc w:val="both"/>
        <w:rPr>
          <w:b/>
          <w:bCs/>
          <w:u w:val="single"/>
        </w:rPr>
      </w:pPr>
      <w:r w:rsidRPr="003945EF">
        <w:rPr>
          <w:b/>
          <w:bCs/>
          <w:u w:val="single"/>
        </w:rPr>
        <w:t>1)</w:t>
      </w:r>
      <w:r>
        <w:rPr>
          <w:b/>
          <w:bCs/>
          <w:u w:val="single"/>
        </w:rPr>
        <w:t xml:space="preserve"> </w:t>
      </w:r>
      <w:r w:rsidR="002F3DC3" w:rsidRPr="003945EF">
        <w:rPr>
          <w:b/>
          <w:bCs/>
          <w:u w:val="single"/>
        </w:rPr>
        <w:t>Identifikační údaje projektu</w:t>
      </w:r>
    </w:p>
    <w:p w14:paraId="0BA5827D" w14:textId="77777777" w:rsidR="002F3DC3" w:rsidRPr="00C1160A" w:rsidRDefault="002F3DC3" w:rsidP="002F3DC3">
      <w:r w:rsidRPr="00C1160A">
        <w:t xml:space="preserve">             </w:t>
      </w:r>
    </w:p>
    <w:p w14:paraId="0BA5827E" w14:textId="5849A551" w:rsidR="00E95560" w:rsidRPr="00C859E9" w:rsidRDefault="002F3DC3" w:rsidP="00E95560">
      <w:pPr>
        <w:tabs>
          <w:tab w:val="left" w:pos="2552"/>
        </w:tabs>
        <w:ind w:left="3540" w:hanging="3540"/>
      </w:pPr>
      <w:r w:rsidRPr="00C1160A">
        <w:t>číslo projektu</w:t>
      </w:r>
      <w:r w:rsidR="00BA09DB">
        <w:t xml:space="preserve"> (SubISPROFOND)</w:t>
      </w:r>
      <w:r w:rsidR="00191A84">
        <w:t>:</w:t>
      </w:r>
      <w:r w:rsidR="00F82661">
        <w:t xml:space="preserve"> </w:t>
      </w:r>
      <w:r w:rsidR="00494D42">
        <w:t>500 311 0001</w:t>
      </w:r>
      <w:r w:rsidR="00191A84" w:rsidRPr="00F82661">
        <w:rPr>
          <w:color w:val="FF0000"/>
        </w:rPr>
        <w:tab/>
      </w:r>
    </w:p>
    <w:p w14:paraId="0BA5827F" w14:textId="492F91D0" w:rsidR="002F3DC3" w:rsidRPr="00C859E9" w:rsidRDefault="002F3DC3" w:rsidP="00E16E89">
      <w:pPr>
        <w:tabs>
          <w:tab w:val="left" w:pos="2552"/>
        </w:tabs>
        <w:ind w:left="3540" w:hanging="3540"/>
      </w:pPr>
    </w:p>
    <w:p w14:paraId="0BA58280" w14:textId="48855708" w:rsidR="00E16E89" w:rsidRPr="00C859E9" w:rsidRDefault="00B35ACA" w:rsidP="00B35ACA">
      <w:pPr>
        <w:tabs>
          <w:tab w:val="left" w:pos="2552"/>
        </w:tabs>
      </w:pPr>
      <w:r w:rsidRPr="00C859E9">
        <w:t>název projektu:</w:t>
      </w:r>
      <w:r w:rsidR="00F82661">
        <w:t xml:space="preserve"> </w:t>
      </w:r>
      <w:r w:rsidR="00577F40">
        <w:rPr>
          <w:rFonts w:ascii="TimesNewRomanPSMT" w:eastAsiaTheme="minorHAnsi" w:hAnsi="TimesNewRomanPSMT" w:cs="TimesNewRomanPSMT"/>
          <w:lang w:eastAsia="en-US"/>
        </w:rPr>
        <w:t>Oprava výhybek žst. Moravské Budějovice – I. etapa</w:t>
      </w:r>
      <w:r w:rsidR="00577F40">
        <w:t xml:space="preserve"> </w:t>
      </w:r>
    </w:p>
    <w:p w14:paraId="2EBA8198" w14:textId="408C7F6E" w:rsidR="00F82661" w:rsidRDefault="00E16E89" w:rsidP="0010777A">
      <w:pPr>
        <w:tabs>
          <w:tab w:val="left" w:pos="2552"/>
        </w:tabs>
        <w:rPr>
          <w:i/>
        </w:rPr>
      </w:pPr>
      <w:r w:rsidRPr="00C859E9">
        <w:t>číslo akce z plánu oprav a údržby:</w:t>
      </w:r>
      <w:r w:rsidR="00F82661" w:rsidRPr="00F82661">
        <w:rPr>
          <w:i/>
        </w:rPr>
        <w:t xml:space="preserve"> </w:t>
      </w:r>
      <w:r w:rsidR="00577F40" w:rsidRPr="00577F40">
        <w:rPr>
          <w:i/>
        </w:rPr>
        <w:t>639180394</w:t>
      </w:r>
    </w:p>
    <w:p w14:paraId="5F2A421A" w14:textId="6B8DDA42" w:rsidR="0010777A" w:rsidRDefault="00B35ACA" w:rsidP="0010777A">
      <w:pPr>
        <w:tabs>
          <w:tab w:val="left" w:pos="2552"/>
        </w:tabs>
      </w:pPr>
      <w:r w:rsidRPr="00C859E9">
        <w:t>místo realizace (kraj):</w:t>
      </w:r>
      <w:r w:rsidR="00F82661">
        <w:t xml:space="preserve"> Kraj Vysočina</w:t>
      </w:r>
    </w:p>
    <w:p w14:paraId="2B93A3AF" w14:textId="35291C2A" w:rsidR="0010777A" w:rsidRPr="00FA0B17" w:rsidRDefault="0010777A" w:rsidP="0010777A">
      <w:pPr>
        <w:tabs>
          <w:tab w:val="left" w:pos="2552"/>
        </w:tabs>
        <w:spacing w:after="480"/>
      </w:pPr>
      <w:r>
        <w:t>zhotovitel PNP:</w:t>
      </w:r>
      <w:r w:rsidR="00A3688C">
        <w:t xml:space="preserve"> </w:t>
      </w:r>
      <w:r>
        <w:t>Správa železnic, státní organizace</w:t>
      </w:r>
      <w:r>
        <w:tab/>
      </w:r>
      <w:r>
        <w:tab/>
      </w:r>
      <w: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25"/>
        <w:gridCol w:w="3013"/>
        <w:gridCol w:w="712"/>
        <w:gridCol w:w="2312"/>
      </w:tblGrid>
      <w:tr w:rsidR="00C859E9" w:rsidRPr="00C859E9" w14:paraId="0BA58285" w14:textId="77777777" w:rsidTr="0010777A">
        <w:trPr>
          <w:jc w:val="center"/>
        </w:trPr>
        <w:tc>
          <w:tcPr>
            <w:tcW w:w="6750" w:type="dxa"/>
            <w:gridSpan w:val="3"/>
          </w:tcPr>
          <w:p w14:paraId="0BA58283" w14:textId="77777777" w:rsidR="002F3DC3" w:rsidRPr="00C859E9" w:rsidRDefault="002F3DC3" w:rsidP="007A3B1A">
            <w:r w:rsidRPr="00C859E9">
              <w:t xml:space="preserve">Předpokládané celkové neinvestiční náklady v cenové úrovni roku:                </w:t>
            </w:r>
          </w:p>
        </w:tc>
        <w:tc>
          <w:tcPr>
            <w:tcW w:w="2312" w:type="dxa"/>
          </w:tcPr>
          <w:p w14:paraId="0BA58284" w14:textId="33348B20" w:rsidR="002F3DC3" w:rsidRPr="00591825" w:rsidRDefault="004F2C44" w:rsidP="001D3D89">
            <w:r>
              <w:t>202</w:t>
            </w:r>
            <w:r w:rsidR="001D3D89">
              <w:t>2</w:t>
            </w:r>
            <w:bookmarkStart w:id="0" w:name="_GoBack"/>
            <w:bookmarkEnd w:id="0"/>
          </w:p>
        </w:tc>
      </w:tr>
      <w:tr w:rsidR="002F3DC3" w:rsidRPr="00C1160A" w14:paraId="0BA58289" w14:textId="77777777" w:rsidTr="0010777A">
        <w:trPr>
          <w:jc w:val="center"/>
        </w:trPr>
        <w:tc>
          <w:tcPr>
            <w:tcW w:w="3025" w:type="dxa"/>
          </w:tcPr>
          <w:p w14:paraId="0BA58286" w14:textId="77777777" w:rsidR="002F3DC3" w:rsidRPr="00C1160A" w:rsidRDefault="002F3DC3" w:rsidP="007A3B1A">
            <w:r w:rsidRPr="00C1160A">
              <w:t>položka</w:t>
            </w:r>
          </w:p>
        </w:tc>
        <w:tc>
          <w:tcPr>
            <w:tcW w:w="3013" w:type="dxa"/>
          </w:tcPr>
          <w:p w14:paraId="0BA58287" w14:textId="31E9FF24" w:rsidR="002F3DC3" w:rsidRPr="00C1160A" w:rsidRDefault="002F3DC3" w:rsidP="00193CBE">
            <w:pPr>
              <w:jc w:val="center"/>
            </w:pPr>
            <w:r w:rsidRPr="00C1160A">
              <w:t>tis. Kč (bez DPH)</w:t>
            </w:r>
            <w:r w:rsidR="00577F40">
              <w:t xml:space="preserve"> </w:t>
            </w:r>
          </w:p>
        </w:tc>
        <w:tc>
          <w:tcPr>
            <w:tcW w:w="3024" w:type="dxa"/>
            <w:gridSpan w:val="2"/>
          </w:tcPr>
          <w:p w14:paraId="0BA58288" w14:textId="77777777" w:rsidR="002F3DC3" w:rsidRPr="00C1160A" w:rsidRDefault="002F3DC3" w:rsidP="00193CBE">
            <w:pPr>
              <w:jc w:val="center"/>
            </w:pPr>
            <w:r w:rsidRPr="00C1160A">
              <w:t>tis. Kč (vč. DPH)</w:t>
            </w:r>
          </w:p>
        </w:tc>
      </w:tr>
      <w:tr w:rsidR="002F3DC3" w:rsidRPr="00C1160A" w14:paraId="0BA5828D" w14:textId="77777777" w:rsidTr="0010777A">
        <w:trPr>
          <w:jc w:val="center"/>
        </w:trPr>
        <w:tc>
          <w:tcPr>
            <w:tcW w:w="3025" w:type="dxa"/>
          </w:tcPr>
          <w:p w14:paraId="0BA5828A" w14:textId="77777777" w:rsidR="002F3DC3" w:rsidRPr="00C1160A" w:rsidRDefault="002F3DC3" w:rsidP="007A3B1A">
            <w:r w:rsidRPr="00C1160A">
              <w:t xml:space="preserve">Veřejné rozpočty – </w:t>
            </w:r>
            <w:r w:rsidRPr="00C1160A">
              <w:rPr>
                <w:i/>
              </w:rPr>
              <w:t xml:space="preserve">doprava -  </w:t>
            </w:r>
            <w:r w:rsidR="00E94F01" w:rsidRPr="00E94F01">
              <w:rPr>
                <w:i/>
                <w:sz w:val="16"/>
                <w:szCs w:val="16"/>
              </w:rPr>
              <w:t>(</w:t>
            </w:r>
            <w:r w:rsidRPr="00C1160A">
              <w:rPr>
                <w:i/>
                <w:sz w:val="16"/>
                <w:szCs w:val="16"/>
              </w:rPr>
              <w:t>SFDI, kap., OP Doprava, TEN-T, EIB)</w:t>
            </w:r>
          </w:p>
        </w:tc>
        <w:tc>
          <w:tcPr>
            <w:tcW w:w="3013" w:type="dxa"/>
          </w:tcPr>
          <w:p w14:paraId="0BA5828B" w14:textId="2CB52102" w:rsidR="002F3DC3" w:rsidRPr="00C1160A" w:rsidRDefault="00577F40" w:rsidP="007A3B1A">
            <w:r w:rsidRPr="00182116">
              <w:t>81 738</w:t>
            </w:r>
          </w:p>
        </w:tc>
        <w:tc>
          <w:tcPr>
            <w:tcW w:w="3024" w:type="dxa"/>
            <w:gridSpan w:val="2"/>
          </w:tcPr>
          <w:p w14:paraId="0BA5828C" w14:textId="59E1D97E" w:rsidR="002F3DC3" w:rsidRPr="00C1160A" w:rsidRDefault="00577F40" w:rsidP="00944784">
            <w:r w:rsidRPr="00182116">
              <w:t>98 903</w:t>
            </w:r>
          </w:p>
        </w:tc>
      </w:tr>
      <w:tr w:rsidR="002F3DC3" w:rsidRPr="00C1160A" w14:paraId="0BA58292" w14:textId="77777777" w:rsidTr="0010777A">
        <w:trPr>
          <w:jc w:val="center"/>
        </w:trPr>
        <w:tc>
          <w:tcPr>
            <w:tcW w:w="3025" w:type="dxa"/>
          </w:tcPr>
          <w:p w14:paraId="0BA5828E" w14:textId="77777777" w:rsidR="002F3DC3" w:rsidRPr="00C1160A" w:rsidRDefault="002F3DC3" w:rsidP="007A3B1A">
            <w:r w:rsidRPr="00C1160A">
              <w:t>Ostatní veřejné zdroje</w:t>
            </w:r>
          </w:p>
          <w:p w14:paraId="0BA5828F" w14:textId="77777777" w:rsidR="002F3DC3" w:rsidRPr="00C1160A" w:rsidRDefault="002F3DC3" w:rsidP="007A3B1A">
            <w:pPr>
              <w:rPr>
                <w:i/>
                <w:sz w:val="16"/>
                <w:szCs w:val="16"/>
              </w:rPr>
            </w:pPr>
            <w:r w:rsidRPr="00C1160A">
              <w:rPr>
                <w:i/>
                <w:sz w:val="16"/>
                <w:szCs w:val="16"/>
              </w:rPr>
              <w:t>(uvést zdroj)</w:t>
            </w:r>
          </w:p>
        </w:tc>
        <w:tc>
          <w:tcPr>
            <w:tcW w:w="3013" w:type="dxa"/>
          </w:tcPr>
          <w:p w14:paraId="0BA58290" w14:textId="4861970E" w:rsidR="002F3DC3" w:rsidRPr="00C1160A" w:rsidRDefault="002F3DC3" w:rsidP="007A3B1A"/>
        </w:tc>
        <w:tc>
          <w:tcPr>
            <w:tcW w:w="3024" w:type="dxa"/>
            <w:gridSpan w:val="2"/>
          </w:tcPr>
          <w:p w14:paraId="0BA58291" w14:textId="62ECDD95" w:rsidR="002F3DC3" w:rsidRPr="00C1160A" w:rsidRDefault="002F3DC3" w:rsidP="007A3B1A"/>
        </w:tc>
      </w:tr>
      <w:tr w:rsidR="002F3DC3" w:rsidRPr="00C1160A" w14:paraId="0BA58296" w14:textId="77777777" w:rsidTr="0010777A">
        <w:trPr>
          <w:jc w:val="center"/>
        </w:trPr>
        <w:tc>
          <w:tcPr>
            <w:tcW w:w="3025" w:type="dxa"/>
          </w:tcPr>
          <w:p w14:paraId="0BA58293" w14:textId="77777777" w:rsidR="002F3DC3" w:rsidRPr="00C1160A" w:rsidRDefault="002F3DC3" w:rsidP="007A3B1A">
            <w:r w:rsidRPr="00C1160A">
              <w:t>Soukromé zdroje</w:t>
            </w:r>
          </w:p>
        </w:tc>
        <w:tc>
          <w:tcPr>
            <w:tcW w:w="3013" w:type="dxa"/>
          </w:tcPr>
          <w:p w14:paraId="0BA58294" w14:textId="77777777" w:rsidR="002F3DC3" w:rsidRPr="00C1160A" w:rsidRDefault="002F3DC3" w:rsidP="007A3B1A"/>
        </w:tc>
        <w:tc>
          <w:tcPr>
            <w:tcW w:w="3024" w:type="dxa"/>
            <w:gridSpan w:val="2"/>
          </w:tcPr>
          <w:p w14:paraId="0BA58295" w14:textId="77777777" w:rsidR="002F3DC3" w:rsidRPr="00C1160A" w:rsidRDefault="002F3DC3" w:rsidP="007A3B1A"/>
        </w:tc>
      </w:tr>
      <w:tr w:rsidR="002F3DC3" w:rsidRPr="00C1160A" w14:paraId="0BA5829A" w14:textId="77777777" w:rsidTr="0010777A">
        <w:trPr>
          <w:jc w:val="center"/>
        </w:trPr>
        <w:tc>
          <w:tcPr>
            <w:tcW w:w="3025" w:type="dxa"/>
          </w:tcPr>
          <w:p w14:paraId="0BA58297" w14:textId="77777777" w:rsidR="002F3DC3" w:rsidRPr="00C1160A" w:rsidRDefault="002F3DC3" w:rsidP="007A3B1A">
            <w:r w:rsidRPr="00C1160A">
              <w:t>Celkem</w:t>
            </w:r>
          </w:p>
        </w:tc>
        <w:tc>
          <w:tcPr>
            <w:tcW w:w="3013" w:type="dxa"/>
          </w:tcPr>
          <w:p w14:paraId="0BA58298" w14:textId="3E3841A6" w:rsidR="002F3DC3" w:rsidRPr="00EC411C" w:rsidRDefault="00577F40" w:rsidP="007A3B1A">
            <w:pPr>
              <w:rPr>
                <w:b/>
              </w:rPr>
            </w:pPr>
            <w:r w:rsidRPr="00182116">
              <w:rPr>
                <w:b/>
              </w:rPr>
              <w:t>81 738</w:t>
            </w:r>
          </w:p>
        </w:tc>
        <w:tc>
          <w:tcPr>
            <w:tcW w:w="3024" w:type="dxa"/>
            <w:gridSpan w:val="2"/>
          </w:tcPr>
          <w:p w14:paraId="0BA58299" w14:textId="0BE2CE6C" w:rsidR="002F3DC3" w:rsidRPr="00F7583C" w:rsidRDefault="00F7583C" w:rsidP="00080774">
            <w:pPr>
              <w:rPr>
                <w:b/>
              </w:rPr>
            </w:pPr>
            <w:r>
              <w:rPr>
                <w:b/>
              </w:rPr>
              <w:t>98 903</w:t>
            </w:r>
          </w:p>
        </w:tc>
      </w:tr>
    </w:tbl>
    <w:p w14:paraId="0BA5829B" w14:textId="52C1D655" w:rsidR="004462D3" w:rsidRPr="003945EF" w:rsidRDefault="003945EF" w:rsidP="003945EF">
      <w:pPr>
        <w:tabs>
          <w:tab w:val="num" w:pos="540"/>
        </w:tabs>
        <w:spacing w:before="360" w:after="360"/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2) </w:t>
      </w:r>
      <w:r w:rsidR="004462D3" w:rsidRPr="003945EF">
        <w:rPr>
          <w:b/>
          <w:bCs/>
          <w:u w:val="single"/>
        </w:rPr>
        <w:t>Popis stávajícího stavu a zdůvodnění nezbytnosti realizace projektu</w:t>
      </w:r>
      <w:r w:rsidR="00BA7FDA" w:rsidRPr="003945EF">
        <w:rPr>
          <w:b/>
          <w:bCs/>
          <w:u w:val="single"/>
        </w:rPr>
        <w:t>:</w:t>
      </w:r>
    </w:p>
    <w:p w14:paraId="172BB4A9" w14:textId="0EB7A296" w:rsidR="00F73AA3" w:rsidRDefault="006E6611" w:rsidP="00F82661">
      <w:pPr>
        <w:tabs>
          <w:tab w:val="left" w:pos="-426"/>
        </w:tabs>
        <w:spacing w:before="100" w:beforeAutospacing="1" w:after="100" w:afterAutospacing="1" w:line="276" w:lineRule="auto"/>
        <w:jc w:val="both"/>
        <w:rPr>
          <w:i/>
        </w:rPr>
      </w:pPr>
      <w:r>
        <w:rPr>
          <w:i/>
        </w:rPr>
        <w:t>Železniční stanice Moravské Budějovice</w:t>
      </w:r>
      <w:r w:rsidR="00F82661" w:rsidRPr="00F82661">
        <w:rPr>
          <w:i/>
        </w:rPr>
        <w:t xml:space="preserve"> se nachází na </w:t>
      </w:r>
      <w:r w:rsidR="00F73AA3">
        <w:rPr>
          <w:i/>
        </w:rPr>
        <w:t xml:space="preserve">celostátní </w:t>
      </w:r>
      <w:r w:rsidR="00F82661" w:rsidRPr="00F82661">
        <w:rPr>
          <w:i/>
        </w:rPr>
        <w:t>trati 2</w:t>
      </w:r>
      <w:r>
        <w:rPr>
          <w:i/>
        </w:rPr>
        <w:t>41</w:t>
      </w:r>
      <w:r w:rsidR="00F82661" w:rsidRPr="00F82661">
        <w:rPr>
          <w:i/>
        </w:rPr>
        <w:t xml:space="preserve"> – </w:t>
      </w:r>
      <w:r>
        <w:rPr>
          <w:i/>
        </w:rPr>
        <w:t>Znojmo - Okříšky</w:t>
      </w:r>
      <w:r w:rsidR="00F82661" w:rsidRPr="00F82661">
        <w:rPr>
          <w:i/>
        </w:rPr>
        <w:t xml:space="preserve"> dle JŘ</w:t>
      </w:r>
      <w:r w:rsidR="00F73AA3">
        <w:rPr>
          <w:i/>
        </w:rPr>
        <w:t>;</w:t>
      </w:r>
      <w:r w:rsidR="00F82661" w:rsidRPr="00F82661">
        <w:rPr>
          <w:i/>
        </w:rPr>
        <w:t xml:space="preserve"> 32</w:t>
      </w:r>
      <w:r>
        <w:rPr>
          <w:i/>
        </w:rPr>
        <w:t>2A</w:t>
      </w:r>
      <w:r w:rsidR="00F82661" w:rsidRPr="00F82661">
        <w:rPr>
          <w:i/>
        </w:rPr>
        <w:t xml:space="preserve"> </w:t>
      </w:r>
      <w:r w:rsidR="00420CC7">
        <w:rPr>
          <w:i/>
        </w:rPr>
        <w:t xml:space="preserve">Retz – Okříšky </w:t>
      </w:r>
      <w:r w:rsidR="00F82661" w:rsidRPr="00F82661">
        <w:rPr>
          <w:i/>
        </w:rPr>
        <w:t>dle TTP</w:t>
      </w:r>
      <w:r w:rsidR="00F73AA3">
        <w:rPr>
          <w:i/>
        </w:rPr>
        <w:t>;</w:t>
      </w:r>
      <w:r w:rsidR="00F82661" w:rsidRPr="00F82661">
        <w:rPr>
          <w:i/>
        </w:rPr>
        <w:t xml:space="preserve"> dle prohlášení o dráze č.</w:t>
      </w:r>
      <w:r>
        <w:rPr>
          <w:i/>
        </w:rPr>
        <w:t>644</w:t>
      </w:r>
      <w:r w:rsidR="00420CC7">
        <w:rPr>
          <w:i/>
        </w:rPr>
        <w:t xml:space="preserve"> – Znojmo </w:t>
      </w:r>
      <w:r w:rsidR="00F73AA3">
        <w:rPr>
          <w:i/>
        </w:rPr>
        <w:t>–</w:t>
      </w:r>
      <w:r w:rsidR="00420CC7">
        <w:rPr>
          <w:i/>
        </w:rPr>
        <w:t xml:space="preserve"> Okříšky</w:t>
      </w:r>
      <w:r w:rsidR="00F73AA3">
        <w:rPr>
          <w:i/>
        </w:rPr>
        <w:t>;</w:t>
      </w:r>
      <w:r w:rsidR="00F82661" w:rsidRPr="00F82661">
        <w:rPr>
          <w:i/>
        </w:rPr>
        <w:t xml:space="preserve"> TUDU 12</w:t>
      </w:r>
      <w:r>
        <w:rPr>
          <w:i/>
        </w:rPr>
        <w:t>0</w:t>
      </w:r>
      <w:r w:rsidR="00F82661" w:rsidRPr="00F82661">
        <w:rPr>
          <w:i/>
        </w:rPr>
        <w:t>1</w:t>
      </w:r>
      <w:r>
        <w:rPr>
          <w:i/>
        </w:rPr>
        <w:t>G1</w:t>
      </w:r>
      <w:r w:rsidR="00182116">
        <w:rPr>
          <w:i/>
        </w:rPr>
        <w:t>, 120112</w:t>
      </w:r>
      <w:r w:rsidR="00F82661" w:rsidRPr="00F82661">
        <w:rPr>
          <w:i/>
        </w:rPr>
        <w:t xml:space="preserve">. </w:t>
      </w:r>
      <w:r w:rsidR="00F73AA3">
        <w:rPr>
          <w:i/>
        </w:rPr>
        <w:t>Trať není součástí TEN-T. Traťová rychlost 75 km/h. Trať neelektrifikovaná.</w:t>
      </w:r>
    </w:p>
    <w:p w14:paraId="0A1B38F6" w14:textId="5560418C" w:rsidR="00420CC7" w:rsidRDefault="006E6611" w:rsidP="00F82661">
      <w:pPr>
        <w:tabs>
          <w:tab w:val="left" w:pos="-426"/>
        </w:tabs>
        <w:spacing w:before="100" w:beforeAutospacing="1" w:after="100" w:afterAutospacing="1" w:line="276" w:lineRule="auto"/>
        <w:jc w:val="both"/>
        <w:rPr>
          <w:i/>
        </w:rPr>
      </w:pPr>
      <w:r>
        <w:rPr>
          <w:i/>
        </w:rPr>
        <w:lastRenderedPageBreak/>
        <w:t xml:space="preserve">Do ŽST Moravské Budějovice je v místě </w:t>
      </w:r>
      <w:r w:rsidR="00F7583C">
        <w:rPr>
          <w:i/>
        </w:rPr>
        <w:t xml:space="preserve">znojemského zhlaví </w:t>
      </w:r>
      <w:r>
        <w:rPr>
          <w:i/>
        </w:rPr>
        <w:t>zaústěna i regionální trať D3 Moravské Budějovice – Jemnice (dle JŘ 243, TTP 322B, prohlášení o dráze 645, TUDU 1251</w:t>
      </w:r>
      <w:r w:rsidR="00182116">
        <w:rPr>
          <w:i/>
        </w:rPr>
        <w:t>02</w:t>
      </w:r>
      <w:r>
        <w:rPr>
          <w:i/>
        </w:rPr>
        <w:t xml:space="preserve">. </w:t>
      </w:r>
      <w:r w:rsidR="00420CC7">
        <w:rPr>
          <w:i/>
        </w:rPr>
        <w:t>Je</w:t>
      </w:r>
      <w:r w:rsidR="003227E7">
        <w:rPr>
          <w:i/>
        </w:rPr>
        <w:t>d</w:t>
      </w:r>
      <w:r w:rsidR="00420CC7">
        <w:rPr>
          <w:i/>
        </w:rPr>
        <w:t>ná se o neelektrifikovan</w:t>
      </w:r>
      <w:r w:rsidR="006A36CB">
        <w:rPr>
          <w:i/>
        </w:rPr>
        <w:t>ou</w:t>
      </w:r>
      <w:r w:rsidR="00420CC7">
        <w:rPr>
          <w:i/>
        </w:rPr>
        <w:t xml:space="preserve"> trať.</w:t>
      </w:r>
    </w:p>
    <w:p w14:paraId="6BEF4899" w14:textId="1049F108" w:rsidR="00905A0A" w:rsidRDefault="006E6611" w:rsidP="00F82661">
      <w:pPr>
        <w:tabs>
          <w:tab w:val="left" w:pos="-426"/>
        </w:tabs>
        <w:spacing w:before="100" w:beforeAutospacing="1" w:after="100" w:afterAutospacing="1" w:line="276" w:lineRule="auto"/>
        <w:jc w:val="both"/>
        <w:rPr>
          <w:i/>
        </w:rPr>
      </w:pPr>
      <w:r>
        <w:rPr>
          <w:i/>
        </w:rPr>
        <w:t xml:space="preserve">Přes </w:t>
      </w:r>
      <w:r w:rsidR="00182116">
        <w:rPr>
          <w:i/>
        </w:rPr>
        <w:t xml:space="preserve">znojemské zhlaví v </w:t>
      </w:r>
      <w:r>
        <w:rPr>
          <w:i/>
        </w:rPr>
        <w:t>ŽST</w:t>
      </w:r>
      <w:r w:rsidR="00F82661" w:rsidRPr="00F82661">
        <w:rPr>
          <w:i/>
        </w:rPr>
        <w:t xml:space="preserve"> </w:t>
      </w:r>
      <w:r w:rsidR="00182116">
        <w:rPr>
          <w:i/>
        </w:rPr>
        <w:t xml:space="preserve">Moravské Budějovice </w:t>
      </w:r>
      <w:r w:rsidR="00F82661" w:rsidRPr="00F82661">
        <w:rPr>
          <w:i/>
        </w:rPr>
        <w:t xml:space="preserve">se provozuje osobní doprava </w:t>
      </w:r>
      <w:r>
        <w:rPr>
          <w:i/>
        </w:rPr>
        <w:t xml:space="preserve">- </w:t>
      </w:r>
      <w:r w:rsidR="00F82661" w:rsidRPr="00F82661">
        <w:rPr>
          <w:i/>
        </w:rPr>
        <w:t xml:space="preserve">Os </w:t>
      </w:r>
      <w:r>
        <w:rPr>
          <w:i/>
        </w:rPr>
        <w:t xml:space="preserve">Znojmo – Okříšky, Sp Znojmo – Havlíčkův Brod a </w:t>
      </w:r>
      <w:r w:rsidR="00F7583C">
        <w:rPr>
          <w:i/>
        </w:rPr>
        <w:t xml:space="preserve">Os </w:t>
      </w:r>
      <w:r>
        <w:rPr>
          <w:i/>
        </w:rPr>
        <w:t>M.Budějovice – Jemnice</w:t>
      </w:r>
      <w:r w:rsidR="00F7583C">
        <w:rPr>
          <w:i/>
        </w:rPr>
        <w:t>. N</w:t>
      </w:r>
      <w:r w:rsidR="00F82661" w:rsidRPr="00F82661">
        <w:rPr>
          <w:i/>
        </w:rPr>
        <w:t>ákladní doprava (</w:t>
      </w:r>
      <w:r>
        <w:rPr>
          <w:i/>
        </w:rPr>
        <w:t>Znojmo – Jihlava a Moravské Budějovice - Jemnice</w:t>
      </w:r>
      <w:r w:rsidR="00F82661" w:rsidRPr="00F82661">
        <w:rPr>
          <w:i/>
        </w:rPr>
        <w:t>).</w:t>
      </w:r>
      <w:r w:rsidR="009D1ACF">
        <w:rPr>
          <w:i/>
        </w:rPr>
        <w:t xml:space="preserve"> </w:t>
      </w:r>
    </w:p>
    <w:p w14:paraId="5B014199" w14:textId="2C9808D2" w:rsidR="00947BCE" w:rsidRDefault="00947BCE" w:rsidP="00F82661">
      <w:pPr>
        <w:tabs>
          <w:tab w:val="left" w:pos="-426"/>
        </w:tabs>
        <w:spacing w:before="100" w:beforeAutospacing="1" w:after="100" w:afterAutospacing="1" w:line="276" w:lineRule="auto"/>
        <w:jc w:val="both"/>
        <w:rPr>
          <w:i/>
        </w:rPr>
      </w:pPr>
      <w:r>
        <w:rPr>
          <w:i/>
        </w:rPr>
        <w:t xml:space="preserve">Železniční svršek na dotčeném </w:t>
      </w:r>
      <w:r w:rsidR="00182116">
        <w:rPr>
          <w:i/>
        </w:rPr>
        <w:t xml:space="preserve">znojemském </w:t>
      </w:r>
      <w:r>
        <w:rPr>
          <w:i/>
        </w:rPr>
        <w:t xml:space="preserve">zhlaví je tvořen </w:t>
      </w:r>
      <w:r w:rsidR="00420CC7">
        <w:rPr>
          <w:i/>
        </w:rPr>
        <w:t>především stupňovými výhybkami tvaru</w:t>
      </w:r>
      <w:r>
        <w:rPr>
          <w:i/>
        </w:rPr>
        <w:t xml:space="preserve"> T a A na dřevěných pražcích, jedna výhybka A na ocelových pražcích, upevnění tuhé, rozponové. Výhybky jsou stykované</w:t>
      </w:r>
      <w:r w:rsidR="00F81A9C">
        <w:rPr>
          <w:i/>
        </w:rPr>
        <w:t>.</w:t>
      </w:r>
    </w:p>
    <w:p w14:paraId="500ADAFE" w14:textId="2F94C655" w:rsidR="00F81A9C" w:rsidRDefault="00F81A9C" w:rsidP="00F81A9C">
      <w:pPr>
        <w:jc w:val="both"/>
        <w:rPr>
          <w:i/>
        </w:rPr>
      </w:pPr>
      <w:r w:rsidRPr="00F81A9C">
        <w:rPr>
          <w:i/>
        </w:rPr>
        <w:t xml:space="preserve">Důvodem opravy je především špatný technický stav stávajících stupňových výhybek tvaru T a A na dřevěných a ocelových pražcích </w:t>
      </w:r>
      <w:r>
        <w:rPr>
          <w:i/>
        </w:rPr>
        <w:t xml:space="preserve"> - jedná se o výhybky </w:t>
      </w:r>
      <w:r w:rsidRPr="00F81A9C">
        <w:rPr>
          <w:i/>
        </w:rPr>
        <w:t xml:space="preserve">č. 3, 4, 5, 6, 7, 8, 9, 10, 11, 12 a 13.  - pražce </w:t>
      </w:r>
      <w:r>
        <w:rPr>
          <w:i/>
        </w:rPr>
        <w:t>vykazují značný stupeň opotřebení</w:t>
      </w:r>
      <w:r w:rsidRPr="00F81A9C">
        <w:rPr>
          <w:i/>
        </w:rPr>
        <w:t>, je zde špatná držebnost upevňovadel, součásti výhyb</w:t>
      </w:r>
      <w:r w:rsidR="006A36CB">
        <w:rPr>
          <w:i/>
        </w:rPr>
        <w:t>ek</w:t>
      </w:r>
      <w:r w:rsidRPr="00F81A9C">
        <w:rPr>
          <w:i/>
        </w:rPr>
        <w:t xml:space="preserve"> jsou ojeté, na jazycích se nacházejí převalky a celkově jsou výhybky zastaralé a za </w:t>
      </w:r>
      <w:r>
        <w:rPr>
          <w:i/>
        </w:rPr>
        <w:t xml:space="preserve">hranicí </w:t>
      </w:r>
      <w:r w:rsidRPr="00F81A9C">
        <w:rPr>
          <w:i/>
        </w:rPr>
        <w:t>sv</w:t>
      </w:r>
      <w:r>
        <w:rPr>
          <w:i/>
        </w:rPr>
        <w:t>é</w:t>
      </w:r>
      <w:r w:rsidRPr="00F81A9C">
        <w:rPr>
          <w:i/>
        </w:rPr>
        <w:t xml:space="preserve"> životností. Kolejové lože je zde znečištěné, odvodnění nefunkční a nacházejí se zde zbahn</w:t>
      </w:r>
      <w:r w:rsidR="00182116">
        <w:rPr>
          <w:i/>
        </w:rPr>
        <w:t>ě</w:t>
      </w:r>
      <w:r w:rsidRPr="00F81A9C">
        <w:rPr>
          <w:i/>
        </w:rPr>
        <w:t>lá místa. Dochází zde k</w:t>
      </w:r>
      <w:r>
        <w:rPr>
          <w:i/>
        </w:rPr>
        <w:t xml:space="preserve"> lokálním </w:t>
      </w:r>
      <w:r w:rsidRPr="00F81A9C">
        <w:rPr>
          <w:i/>
        </w:rPr>
        <w:t>rozpadů</w:t>
      </w:r>
      <w:r>
        <w:rPr>
          <w:i/>
        </w:rPr>
        <w:t>m</w:t>
      </w:r>
      <w:r w:rsidRPr="00F81A9C">
        <w:rPr>
          <w:i/>
        </w:rPr>
        <w:t xml:space="preserve"> GPK.</w:t>
      </w:r>
    </w:p>
    <w:p w14:paraId="04749369" w14:textId="0747E8D5" w:rsidR="00362F26" w:rsidRDefault="00362F26" w:rsidP="00F81A9C">
      <w:pPr>
        <w:jc w:val="both"/>
        <w:rPr>
          <w:i/>
        </w:rPr>
      </w:pPr>
    </w:p>
    <w:p w14:paraId="71BD6CE2" w14:textId="3CB2F15F" w:rsidR="00362F26" w:rsidRDefault="00362F26" w:rsidP="00F81A9C">
      <w:pPr>
        <w:jc w:val="both"/>
        <w:rPr>
          <w:i/>
        </w:rPr>
      </w:pPr>
      <w:r>
        <w:rPr>
          <w:i/>
        </w:rPr>
        <w:t xml:space="preserve">Dalším důvodem je návaznost na akci „Oprava SZZ v ŽST Moravské Budějovice“, která už probíhá a její ukončení je závislé na provedení výměny výhybek. </w:t>
      </w:r>
    </w:p>
    <w:p w14:paraId="37E290FE" w14:textId="09E1450E" w:rsidR="00344019" w:rsidRDefault="00344019" w:rsidP="00F81A9C">
      <w:pPr>
        <w:jc w:val="both"/>
        <w:rPr>
          <w:i/>
        </w:rPr>
      </w:pPr>
    </w:p>
    <w:p w14:paraId="2222E954" w14:textId="277B851E" w:rsidR="00344019" w:rsidRDefault="003109DB" w:rsidP="00F81A9C">
      <w:pPr>
        <w:jc w:val="both"/>
        <w:rPr>
          <w:i/>
        </w:rPr>
      </w:pPr>
      <w:r>
        <w:rPr>
          <w:i/>
        </w:rPr>
        <w:t>V rámci využití výluky bude v úseku Znojmo – Olbramkostel probíhat oprava mostu v km 109,184 a propustku v km 103,069.</w:t>
      </w:r>
    </w:p>
    <w:p w14:paraId="2921A453" w14:textId="77777777" w:rsidR="00362F26" w:rsidRDefault="00362F26" w:rsidP="00F81A9C">
      <w:pPr>
        <w:jc w:val="both"/>
        <w:rPr>
          <w:i/>
        </w:rPr>
      </w:pPr>
    </w:p>
    <w:p w14:paraId="6CBBE401" w14:textId="5A140605" w:rsidR="00362F26" w:rsidRPr="00F81A9C" w:rsidRDefault="00362F26" w:rsidP="00F81A9C">
      <w:pPr>
        <w:jc w:val="both"/>
        <w:rPr>
          <w:i/>
        </w:rPr>
      </w:pPr>
      <w:r>
        <w:rPr>
          <w:i/>
        </w:rPr>
        <w:t>Na rok 2024 je plánovaná investiční akce „Rekonstrukce mostu v km 138,187 TÚ 1201 na trati Znojmo – Okříšky“</w:t>
      </w:r>
      <w:r w:rsidR="00182116">
        <w:rPr>
          <w:i/>
        </w:rPr>
        <w:t>, jejíž součástí je výměna výhybek č.1 a 2 na výše uvedeném zhlaví.</w:t>
      </w:r>
    </w:p>
    <w:p w14:paraId="443A22F2" w14:textId="77777777" w:rsidR="00F81A9C" w:rsidRDefault="00F82661" w:rsidP="00F81A9C">
      <w:pPr>
        <w:tabs>
          <w:tab w:val="left" w:pos="-426"/>
        </w:tabs>
        <w:spacing w:before="100" w:beforeAutospacing="1" w:after="100" w:afterAutospacing="1" w:line="276" w:lineRule="auto"/>
        <w:jc w:val="both"/>
        <w:rPr>
          <w:i/>
        </w:rPr>
      </w:pPr>
      <w:r>
        <w:rPr>
          <w:i/>
        </w:rPr>
        <w:t>Po realizaci dojde ke zvýšení bezpečnosti provozování drážní dopravy spojené se z</w:t>
      </w:r>
      <w:r w:rsidR="00571AB0">
        <w:rPr>
          <w:i/>
        </w:rPr>
        <w:t xml:space="preserve">lepšeným </w:t>
      </w:r>
      <w:r>
        <w:rPr>
          <w:i/>
        </w:rPr>
        <w:t xml:space="preserve">komfortem jízdy a </w:t>
      </w:r>
      <w:r w:rsidR="00571AB0">
        <w:rPr>
          <w:i/>
        </w:rPr>
        <w:t>cestování. N</w:t>
      </w:r>
      <w:r>
        <w:rPr>
          <w:i/>
        </w:rPr>
        <w:t>ebude docházet k omezování provozu (výluky, pomalé jízdy) z důvodu nutných oprav lokálních závad.</w:t>
      </w:r>
      <w:r w:rsidR="00571AB0">
        <w:rPr>
          <w:i/>
        </w:rPr>
        <w:t xml:space="preserve"> </w:t>
      </w:r>
    </w:p>
    <w:p w14:paraId="0BA5829D" w14:textId="625E6461" w:rsidR="004462D3" w:rsidRPr="003945EF" w:rsidRDefault="003945EF" w:rsidP="003945EF">
      <w:pPr>
        <w:tabs>
          <w:tab w:val="left" w:pos="-426"/>
        </w:tabs>
        <w:spacing w:before="100" w:beforeAutospacing="1" w:after="100" w:afterAutospacing="1" w:line="276" w:lineRule="auto"/>
        <w:jc w:val="both"/>
        <w:rPr>
          <w:b/>
          <w:bCs/>
          <w:u w:val="single"/>
        </w:rPr>
      </w:pPr>
      <w:r w:rsidRPr="003945EF">
        <w:rPr>
          <w:b/>
          <w:bCs/>
          <w:u w:val="single"/>
        </w:rPr>
        <w:t>3)</w:t>
      </w:r>
      <w:r>
        <w:rPr>
          <w:b/>
          <w:bCs/>
          <w:u w:val="single"/>
        </w:rPr>
        <w:t xml:space="preserve"> </w:t>
      </w:r>
      <w:r w:rsidR="004462D3" w:rsidRPr="003945EF">
        <w:rPr>
          <w:b/>
          <w:bCs/>
          <w:u w:val="single"/>
        </w:rPr>
        <w:t>Rozsah stavby</w:t>
      </w:r>
    </w:p>
    <w:p w14:paraId="1266228C" w14:textId="3B522D6E" w:rsidR="00362F26" w:rsidRDefault="00362F26" w:rsidP="00F82661">
      <w:pPr>
        <w:rPr>
          <w:i/>
        </w:rPr>
      </w:pPr>
      <w:r>
        <w:rPr>
          <w:i/>
        </w:rPr>
        <w:t xml:space="preserve">Znojemské zhlaví v ŽST Moravské Budějovice – </w:t>
      </w:r>
      <w:r w:rsidR="00802093">
        <w:rPr>
          <w:i/>
        </w:rPr>
        <w:t xml:space="preserve">kompletní </w:t>
      </w:r>
      <w:r>
        <w:rPr>
          <w:i/>
        </w:rPr>
        <w:t xml:space="preserve">výměna </w:t>
      </w:r>
      <w:r w:rsidR="00802093">
        <w:rPr>
          <w:i/>
        </w:rPr>
        <w:t xml:space="preserve">stávajících stupňových </w:t>
      </w:r>
      <w:r>
        <w:rPr>
          <w:i/>
        </w:rPr>
        <w:t>výhybek č. 3,4,5,6,</w:t>
      </w:r>
      <w:r w:rsidR="00802093">
        <w:rPr>
          <w:i/>
        </w:rPr>
        <w:t xml:space="preserve">7,8,9 a 13, včetně jejich přípojů. </w:t>
      </w:r>
      <w:r w:rsidR="003109DB">
        <w:rPr>
          <w:i/>
        </w:rPr>
        <w:t>Regenerace v</w:t>
      </w:r>
      <w:r w:rsidR="00802093">
        <w:rPr>
          <w:i/>
        </w:rPr>
        <w:t>ýhyb</w:t>
      </w:r>
      <w:r w:rsidR="003109DB">
        <w:rPr>
          <w:i/>
        </w:rPr>
        <w:t>e</w:t>
      </w:r>
      <w:r w:rsidR="00802093">
        <w:rPr>
          <w:i/>
        </w:rPr>
        <w:t>k č.10,11 a 12</w:t>
      </w:r>
      <w:r w:rsidR="00A172D6">
        <w:rPr>
          <w:i/>
        </w:rPr>
        <w:t xml:space="preserve"> </w:t>
      </w:r>
      <w:r w:rsidR="00802093">
        <w:rPr>
          <w:i/>
        </w:rPr>
        <w:t>– výměna pražců a vadných součástí.</w:t>
      </w:r>
      <w:r w:rsidR="00A172D6">
        <w:rPr>
          <w:i/>
        </w:rPr>
        <w:t xml:space="preserve"> Zvýšení únosnosti pláně železničního spodku, zřízení odvodnění. Úprava GPK.</w:t>
      </w:r>
      <w:r w:rsidR="006A36CB">
        <w:rPr>
          <w:i/>
        </w:rPr>
        <w:t xml:space="preserve"> Zřízení BK.</w:t>
      </w:r>
      <w:r w:rsidR="00A61D09">
        <w:rPr>
          <w:i/>
        </w:rPr>
        <w:t xml:space="preserve"> </w:t>
      </w:r>
    </w:p>
    <w:p w14:paraId="6FF915B3" w14:textId="77777777" w:rsidR="00A61D09" w:rsidRDefault="00A61D09" w:rsidP="00F82661">
      <w:pPr>
        <w:rPr>
          <w:i/>
        </w:rPr>
      </w:pPr>
    </w:p>
    <w:p w14:paraId="0BA5829F" w14:textId="0D63E10D" w:rsidR="004462D3" w:rsidRPr="004F551E" w:rsidRDefault="004F551E" w:rsidP="004F551E">
      <w:pPr>
        <w:spacing w:before="360" w:after="360"/>
        <w:rPr>
          <w:b/>
          <w:bCs/>
          <w:u w:val="single"/>
        </w:rPr>
      </w:pPr>
      <w:r w:rsidRPr="004F551E">
        <w:rPr>
          <w:b/>
          <w:bCs/>
          <w:u w:val="single"/>
        </w:rPr>
        <w:t>4)</w:t>
      </w:r>
      <w:r>
        <w:rPr>
          <w:b/>
          <w:bCs/>
          <w:u w:val="single"/>
        </w:rPr>
        <w:t xml:space="preserve"> </w:t>
      </w:r>
      <w:r w:rsidR="004462D3" w:rsidRPr="004F551E">
        <w:rPr>
          <w:b/>
          <w:bCs/>
          <w:u w:val="single"/>
        </w:rPr>
        <w:t>Technické řešení</w:t>
      </w:r>
    </w:p>
    <w:p w14:paraId="78696C8F" w14:textId="77777777" w:rsidR="003109DB" w:rsidRDefault="00A61D09" w:rsidP="004F551E">
      <w:pPr>
        <w:rPr>
          <w:i/>
          <w:color w:val="000000" w:themeColor="text1"/>
        </w:rPr>
      </w:pPr>
      <w:r>
        <w:rPr>
          <w:i/>
          <w:color w:val="000000" w:themeColor="text1"/>
        </w:rPr>
        <w:t xml:space="preserve">Vytržení výhybek č. 3,4,5,6,7,8,9 a 13 včetně přípojů, odtěžení štěrkového lože, </w:t>
      </w:r>
      <w:r w:rsidR="003109DB">
        <w:rPr>
          <w:i/>
          <w:color w:val="000000" w:themeColor="text1"/>
        </w:rPr>
        <w:t xml:space="preserve">zvýšení únosnosti pláně železničního spodku, </w:t>
      </w:r>
      <w:r>
        <w:rPr>
          <w:i/>
          <w:color w:val="000000" w:themeColor="text1"/>
        </w:rPr>
        <w:t xml:space="preserve">zřízení odvodnění, </w:t>
      </w:r>
      <w:r w:rsidR="00F24D9E">
        <w:rPr>
          <w:i/>
          <w:color w:val="000000" w:themeColor="text1"/>
        </w:rPr>
        <w:t xml:space="preserve">zřízení </w:t>
      </w:r>
      <w:r w:rsidR="003F4789">
        <w:rPr>
          <w:i/>
          <w:color w:val="000000" w:themeColor="text1"/>
        </w:rPr>
        <w:t>nového štěrkového lože</w:t>
      </w:r>
      <w:r w:rsidR="004F551E">
        <w:rPr>
          <w:i/>
          <w:color w:val="000000" w:themeColor="text1"/>
        </w:rPr>
        <w:t xml:space="preserve">, položení nových výhybek. </w:t>
      </w:r>
    </w:p>
    <w:p w14:paraId="16E5D10F" w14:textId="134FD34A" w:rsidR="004F551E" w:rsidRDefault="004F551E" w:rsidP="004F551E">
      <w:pPr>
        <w:rPr>
          <w:i/>
          <w:color w:val="000000" w:themeColor="text1"/>
        </w:rPr>
      </w:pPr>
      <w:r>
        <w:rPr>
          <w:i/>
          <w:color w:val="000000" w:themeColor="text1"/>
        </w:rPr>
        <w:t xml:space="preserve">Regenerace výhybek č. 10,11 a 12 (výměna poškozených součástí a pražců). </w:t>
      </w:r>
    </w:p>
    <w:p w14:paraId="63523591" w14:textId="18A3E8FE" w:rsidR="004F551E" w:rsidRDefault="004F551E" w:rsidP="004F551E">
      <w:pPr>
        <w:rPr>
          <w:i/>
        </w:rPr>
      </w:pPr>
      <w:r>
        <w:rPr>
          <w:i/>
          <w:color w:val="000000" w:themeColor="text1"/>
        </w:rPr>
        <w:t>Úprava GPK všech výhybek na znojemském zhlaví</w:t>
      </w:r>
      <w:r w:rsidR="00A61D09">
        <w:rPr>
          <w:i/>
          <w:color w:val="000000" w:themeColor="text1"/>
        </w:rPr>
        <w:t xml:space="preserve"> </w:t>
      </w:r>
      <w:r>
        <w:rPr>
          <w:i/>
          <w:color w:val="000000" w:themeColor="text1"/>
        </w:rPr>
        <w:t>včetně</w:t>
      </w:r>
      <w:r>
        <w:rPr>
          <w:i/>
        </w:rPr>
        <w:t xml:space="preserve"> výhybek č.1 a 2, které budou zrekonstruovány v rámci investiční akce „Rekonstrukce mostu v km 138,187 TU 1201 na trati </w:t>
      </w:r>
      <w:r>
        <w:rPr>
          <w:i/>
        </w:rPr>
        <w:lastRenderedPageBreak/>
        <w:t>Znojmo – Okříšky“(plán realizace 2024)</w:t>
      </w:r>
      <w:r w:rsidR="003109DB">
        <w:rPr>
          <w:i/>
        </w:rPr>
        <w:t>, úprava GPK</w:t>
      </w:r>
      <w:r>
        <w:rPr>
          <w:i/>
        </w:rPr>
        <w:t xml:space="preserve"> výběhů do stávajícího stavu traťových kolejí </w:t>
      </w:r>
      <w:r w:rsidR="00A172D6">
        <w:rPr>
          <w:i/>
        </w:rPr>
        <w:t xml:space="preserve">směr </w:t>
      </w:r>
      <w:r>
        <w:rPr>
          <w:i/>
        </w:rPr>
        <w:t>Grešlové Mýto – M. Budějovice a M.Budějovice – Jemnice</w:t>
      </w:r>
      <w:r w:rsidR="003109DB">
        <w:rPr>
          <w:i/>
        </w:rPr>
        <w:t xml:space="preserve"> a do staničních kolejí</w:t>
      </w:r>
      <w:r w:rsidR="006A36CB">
        <w:rPr>
          <w:i/>
        </w:rPr>
        <w:t xml:space="preserve"> (km ca </w:t>
      </w:r>
      <w:r w:rsidR="00EC0783">
        <w:rPr>
          <w:i/>
        </w:rPr>
        <w:t>138,100 – 138,550)</w:t>
      </w:r>
      <w:r>
        <w:rPr>
          <w:i/>
        </w:rPr>
        <w:t>.</w:t>
      </w:r>
    </w:p>
    <w:p w14:paraId="34AFB203" w14:textId="1684667E" w:rsidR="004F551E" w:rsidRDefault="003109DB" w:rsidP="004F551E">
      <w:pPr>
        <w:rPr>
          <w:i/>
        </w:rPr>
      </w:pPr>
      <w:r>
        <w:rPr>
          <w:i/>
        </w:rPr>
        <w:t>V</w:t>
      </w:r>
      <w:r w:rsidR="004F551E">
        <w:rPr>
          <w:i/>
        </w:rPr>
        <w:t>ýhybky</w:t>
      </w:r>
      <w:r>
        <w:rPr>
          <w:i/>
        </w:rPr>
        <w:t xml:space="preserve"> a koleje</w:t>
      </w:r>
      <w:r w:rsidR="004F551E">
        <w:rPr>
          <w:i/>
        </w:rPr>
        <w:t xml:space="preserve"> budou svařeny do BK.</w:t>
      </w:r>
      <w:r>
        <w:rPr>
          <w:i/>
        </w:rPr>
        <w:t xml:space="preserve"> Zřízení drážních stezek.</w:t>
      </w:r>
    </w:p>
    <w:p w14:paraId="0BA582A2" w14:textId="3BBBE4BA" w:rsidR="00C84F4E" w:rsidRPr="003945EF" w:rsidRDefault="003945EF" w:rsidP="003945EF">
      <w:pPr>
        <w:spacing w:before="360" w:after="360"/>
        <w:rPr>
          <w:b/>
          <w:bCs/>
          <w:u w:val="single"/>
        </w:rPr>
      </w:pPr>
      <w:r>
        <w:rPr>
          <w:b/>
          <w:bCs/>
          <w:u w:val="single"/>
        </w:rPr>
        <w:t xml:space="preserve">5) </w:t>
      </w:r>
      <w:r w:rsidR="00C84F4E" w:rsidRPr="003945EF">
        <w:rPr>
          <w:b/>
          <w:bCs/>
          <w:u w:val="single"/>
        </w:rPr>
        <w:t>Termín realizace</w:t>
      </w:r>
    </w:p>
    <w:p w14:paraId="1114A53D" w14:textId="3C89ED19" w:rsidR="009D3DBE" w:rsidRDefault="00DC7EF5" w:rsidP="00905A0A">
      <w:pPr>
        <w:tabs>
          <w:tab w:val="left" w:pos="-1843"/>
        </w:tabs>
        <w:spacing w:before="100" w:beforeAutospacing="1" w:after="100" w:afterAutospacing="1" w:line="276" w:lineRule="auto"/>
        <w:jc w:val="both"/>
        <w:rPr>
          <w:i/>
        </w:rPr>
      </w:pPr>
      <w:r w:rsidRPr="00DC7EF5">
        <w:rPr>
          <w:i/>
        </w:rPr>
        <w:t>Termín realizace se předpokládá</w:t>
      </w:r>
      <w:r>
        <w:rPr>
          <w:i/>
        </w:rPr>
        <w:t xml:space="preserve"> v rámci výluk 50 N</w:t>
      </w:r>
      <w:r w:rsidR="00905A0A" w:rsidRPr="00DC7EF5">
        <w:rPr>
          <w:i/>
        </w:rPr>
        <w:t xml:space="preserve"> </w:t>
      </w:r>
      <w:r>
        <w:rPr>
          <w:i/>
        </w:rPr>
        <w:t xml:space="preserve">v termínu </w:t>
      </w:r>
      <w:r w:rsidR="009D3DBE">
        <w:rPr>
          <w:i/>
        </w:rPr>
        <w:t>5.6.2023 – 24.7.2023</w:t>
      </w:r>
    </w:p>
    <w:p w14:paraId="3C50BF9C" w14:textId="40EB6807" w:rsidR="00905A0A" w:rsidRPr="00905A0A" w:rsidRDefault="00905A0A" w:rsidP="00905A0A">
      <w:pPr>
        <w:tabs>
          <w:tab w:val="left" w:pos="-1843"/>
        </w:tabs>
        <w:spacing w:before="100" w:beforeAutospacing="1" w:after="100" w:afterAutospacing="1" w:line="276" w:lineRule="auto"/>
        <w:jc w:val="both"/>
        <w:rPr>
          <w:i/>
        </w:rPr>
      </w:pPr>
      <w:r w:rsidRPr="00905A0A">
        <w:rPr>
          <w:i/>
        </w:rPr>
        <w:t>Při výluce bude nutné zavést NAD.</w:t>
      </w:r>
    </w:p>
    <w:p w14:paraId="0BA582A4" w14:textId="60D137EE" w:rsidR="004462D3" w:rsidRPr="003945EF" w:rsidRDefault="003945EF" w:rsidP="003945EF">
      <w:pPr>
        <w:spacing w:before="360" w:after="360"/>
        <w:rPr>
          <w:b/>
          <w:bCs/>
          <w:u w:val="single"/>
        </w:rPr>
      </w:pPr>
      <w:r>
        <w:rPr>
          <w:b/>
          <w:bCs/>
          <w:u w:val="single"/>
        </w:rPr>
        <w:t xml:space="preserve">6) </w:t>
      </w:r>
      <w:r w:rsidR="004462D3" w:rsidRPr="003945EF">
        <w:rPr>
          <w:b/>
          <w:bCs/>
          <w:u w:val="single"/>
        </w:rPr>
        <w:t>Shrnutí dopadů projektu</w:t>
      </w:r>
    </w:p>
    <w:p w14:paraId="0BA582A5" w14:textId="77777777" w:rsidR="004462D3" w:rsidRPr="004462D3" w:rsidRDefault="004462D3" w:rsidP="004462D3">
      <w:pPr>
        <w:tabs>
          <w:tab w:val="num" w:pos="360"/>
        </w:tabs>
        <w:spacing w:after="120"/>
        <w:ind w:left="142"/>
        <w:jc w:val="both"/>
        <w:rPr>
          <w:u w:val="single"/>
        </w:rPr>
      </w:pPr>
      <w:r w:rsidRPr="004462D3">
        <w:rPr>
          <w:u w:val="single"/>
        </w:rPr>
        <w:t>Bez projektu</w:t>
      </w:r>
    </w:p>
    <w:p w14:paraId="2C6887F0" w14:textId="502EED60" w:rsidR="00905A0A" w:rsidRDefault="00905A0A" w:rsidP="00905A0A">
      <w:pPr>
        <w:tabs>
          <w:tab w:val="left" w:pos="-1843"/>
        </w:tabs>
        <w:spacing w:before="100" w:beforeAutospacing="1" w:after="100" w:afterAutospacing="1" w:line="276" w:lineRule="auto"/>
        <w:jc w:val="both"/>
        <w:rPr>
          <w:i/>
        </w:rPr>
      </w:pPr>
      <w:r>
        <w:rPr>
          <w:i/>
        </w:rPr>
        <w:t xml:space="preserve">V případě nerealizace projektu by došlo k dalšímu zhoršení stavu železničního svršku, především držebnosti vrtulí v dřevěných </w:t>
      </w:r>
      <w:r w:rsidR="00EC2B6B">
        <w:rPr>
          <w:i/>
        </w:rPr>
        <w:t>pražcích,</w:t>
      </w:r>
      <w:r w:rsidR="009D3DBE">
        <w:rPr>
          <w:i/>
        </w:rPr>
        <w:t xml:space="preserve"> zhoršování stavu výhybek a</w:t>
      </w:r>
      <w:r w:rsidR="00EC2B6B">
        <w:rPr>
          <w:i/>
        </w:rPr>
        <w:t xml:space="preserve"> GPK</w:t>
      </w:r>
      <w:r>
        <w:rPr>
          <w:i/>
        </w:rPr>
        <w:t xml:space="preserve">. V tomto případě by bylo nutné uvažovat o snížení rychlosti (zavedení PJ) z důvodu bezpečnosti provozování drážní dopravy. Dále by došlo k zhoršování kvality štěrkového lože </w:t>
      </w:r>
      <w:r w:rsidR="009D3DBE">
        <w:rPr>
          <w:i/>
        </w:rPr>
        <w:t xml:space="preserve">z důvodu </w:t>
      </w:r>
      <w:r>
        <w:rPr>
          <w:i/>
        </w:rPr>
        <w:t>odvodnění</w:t>
      </w:r>
      <w:r w:rsidR="00577F40">
        <w:rPr>
          <w:i/>
        </w:rPr>
        <w:t>, které</w:t>
      </w:r>
      <w:r>
        <w:rPr>
          <w:i/>
        </w:rPr>
        <w:t xml:space="preserve"> neplní svoji funkci a neodvádí řádně vodu ze štěrkového lože.</w:t>
      </w:r>
    </w:p>
    <w:p w14:paraId="4133C6AC" w14:textId="6CF6D171" w:rsidR="00905A0A" w:rsidRDefault="00905A0A" w:rsidP="00905A0A">
      <w:pPr>
        <w:tabs>
          <w:tab w:val="left" w:pos="-1843"/>
        </w:tabs>
        <w:spacing w:before="100" w:beforeAutospacing="1" w:after="100" w:afterAutospacing="1" w:line="276" w:lineRule="auto"/>
        <w:jc w:val="both"/>
        <w:rPr>
          <w:i/>
        </w:rPr>
      </w:pPr>
      <w:r>
        <w:rPr>
          <w:i/>
        </w:rPr>
        <w:t xml:space="preserve">Lokální výměna pražců, </w:t>
      </w:r>
      <w:r w:rsidR="00577F40">
        <w:rPr>
          <w:i/>
        </w:rPr>
        <w:t xml:space="preserve">výhybkových součástí, </w:t>
      </w:r>
      <w:r>
        <w:rPr>
          <w:i/>
        </w:rPr>
        <w:t>kolejnic</w:t>
      </w:r>
      <w:r w:rsidR="00577F40">
        <w:rPr>
          <w:i/>
        </w:rPr>
        <w:t xml:space="preserve"> a</w:t>
      </w:r>
      <w:r>
        <w:rPr>
          <w:i/>
        </w:rPr>
        <w:t xml:space="preserve"> upevňovade</w:t>
      </w:r>
      <w:r w:rsidR="00EC2B6B">
        <w:rPr>
          <w:i/>
        </w:rPr>
        <w:t>l</w:t>
      </w:r>
      <w:r>
        <w:rPr>
          <w:i/>
        </w:rPr>
        <w:t xml:space="preserve">, kterou bude nutné provádět při dalším předpokládaném zhoršování stávajícího stavu, by nebyla ekonomicky výhodná. Je třeba počítat i s náklady na výluky při provádění </w:t>
      </w:r>
      <w:r w:rsidR="009D1ACF">
        <w:rPr>
          <w:i/>
        </w:rPr>
        <w:t xml:space="preserve">těchto </w:t>
      </w:r>
      <w:r>
        <w:rPr>
          <w:i/>
        </w:rPr>
        <w:t>oprav.</w:t>
      </w:r>
    </w:p>
    <w:p w14:paraId="0BA582A7" w14:textId="77777777" w:rsidR="004462D3" w:rsidRDefault="004462D3" w:rsidP="00944784">
      <w:pPr>
        <w:tabs>
          <w:tab w:val="num" w:pos="360"/>
        </w:tabs>
        <w:spacing w:after="120"/>
        <w:ind w:left="142"/>
        <w:jc w:val="both"/>
        <w:rPr>
          <w:u w:val="single"/>
        </w:rPr>
      </w:pPr>
      <w:r w:rsidRPr="004462D3">
        <w:rPr>
          <w:u w:val="single"/>
        </w:rPr>
        <w:t>S</w:t>
      </w:r>
      <w:r w:rsidR="006F0549">
        <w:rPr>
          <w:u w:val="single"/>
        </w:rPr>
        <w:t> </w:t>
      </w:r>
      <w:r w:rsidRPr="004462D3">
        <w:rPr>
          <w:u w:val="single"/>
        </w:rPr>
        <w:t>projektem</w:t>
      </w:r>
    </w:p>
    <w:p w14:paraId="58D29688" w14:textId="632E05FA" w:rsidR="00905A0A" w:rsidRDefault="00905A0A" w:rsidP="00905A0A">
      <w:pPr>
        <w:tabs>
          <w:tab w:val="left" w:pos="-1843"/>
        </w:tabs>
        <w:spacing w:before="100" w:beforeAutospacing="1" w:after="100" w:afterAutospacing="1" w:line="276" w:lineRule="auto"/>
        <w:jc w:val="both"/>
        <w:rPr>
          <w:i/>
        </w:rPr>
      </w:pPr>
      <w:r>
        <w:rPr>
          <w:i/>
        </w:rPr>
        <w:t xml:space="preserve">V případě realizace projektu dojde k dlouhodobému zajištění bezpečného provozování drážní dopravy, k markantnímu snížení nákladů na údržbu, včetně nákladů na výluky spojené s realizací údržbových prací. </w:t>
      </w:r>
      <w:r w:rsidR="00EC2B6B">
        <w:rPr>
          <w:i/>
        </w:rPr>
        <w:t>Taktéž dojde ke zvýšení komfortu jízdy</w:t>
      </w:r>
      <w:r w:rsidR="009D1ACF">
        <w:rPr>
          <w:i/>
        </w:rPr>
        <w:t xml:space="preserve"> a cestování</w:t>
      </w:r>
      <w:r w:rsidR="00577F40">
        <w:rPr>
          <w:i/>
        </w:rPr>
        <w:t>.</w:t>
      </w:r>
      <w:r w:rsidR="009D1ACF">
        <w:rPr>
          <w:i/>
        </w:rPr>
        <w:t xml:space="preserve"> </w:t>
      </w:r>
    </w:p>
    <w:p w14:paraId="77A84060" w14:textId="0CBAAD0C" w:rsidR="00EC0783" w:rsidRDefault="00EC0783" w:rsidP="00905A0A">
      <w:pPr>
        <w:tabs>
          <w:tab w:val="left" w:pos="-1843"/>
        </w:tabs>
        <w:spacing w:before="100" w:beforeAutospacing="1" w:after="100" w:afterAutospacing="1" w:line="276" w:lineRule="auto"/>
        <w:jc w:val="both"/>
        <w:rPr>
          <w:i/>
          <w:color w:val="FF0000"/>
        </w:rPr>
      </w:pPr>
    </w:p>
    <w:p w14:paraId="708D56BC" w14:textId="79455F08" w:rsidR="00EC0783" w:rsidRDefault="00EC0783" w:rsidP="00905A0A">
      <w:pPr>
        <w:tabs>
          <w:tab w:val="left" w:pos="-1843"/>
        </w:tabs>
        <w:spacing w:before="100" w:beforeAutospacing="1" w:after="100" w:afterAutospacing="1" w:line="276" w:lineRule="auto"/>
        <w:jc w:val="both"/>
        <w:rPr>
          <w:i/>
          <w:color w:val="FF0000"/>
        </w:rPr>
      </w:pPr>
    </w:p>
    <w:p w14:paraId="755BB61B" w14:textId="5A6621EB" w:rsidR="00EC0783" w:rsidRDefault="00EC0783" w:rsidP="00905A0A">
      <w:pPr>
        <w:tabs>
          <w:tab w:val="left" w:pos="-1843"/>
        </w:tabs>
        <w:spacing w:before="100" w:beforeAutospacing="1" w:after="100" w:afterAutospacing="1" w:line="276" w:lineRule="auto"/>
        <w:jc w:val="both"/>
        <w:rPr>
          <w:i/>
          <w:color w:val="FF0000"/>
        </w:rPr>
      </w:pPr>
    </w:p>
    <w:p w14:paraId="1B3014CE" w14:textId="1E9AF3E9" w:rsidR="00EC0783" w:rsidRDefault="00EC0783" w:rsidP="00905A0A">
      <w:pPr>
        <w:tabs>
          <w:tab w:val="left" w:pos="-1843"/>
        </w:tabs>
        <w:spacing w:before="100" w:beforeAutospacing="1" w:after="100" w:afterAutospacing="1" w:line="276" w:lineRule="auto"/>
        <w:jc w:val="both"/>
        <w:rPr>
          <w:i/>
          <w:color w:val="FF0000"/>
        </w:rPr>
      </w:pPr>
    </w:p>
    <w:p w14:paraId="398BF9A7" w14:textId="49F5447F" w:rsidR="00EC0783" w:rsidRDefault="00EC0783" w:rsidP="00905A0A">
      <w:pPr>
        <w:tabs>
          <w:tab w:val="left" w:pos="-1843"/>
        </w:tabs>
        <w:spacing w:before="100" w:beforeAutospacing="1" w:after="100" w:afterAutospacing="1" w:line="276" w:lineRule="auto"/>
        <w:jc w:val="both"/>
        <w:rPr>
          <w:i/>
          <w:color w:val="FF0000"/>
        </w:rPr>
      </w:pPr>
    </w:p>
    <w:p w14:paraId="6151AB41" w14:textId="1523C4C4" w:rsidR="00EC0783" w:rsidRDefault="00EC0783" w:rsidP="00905A0A">
      <w:pPr>
        <w:tabs>
          <w:tab w:val="left" w:pos="-1843"/>
        </w:tabs>
        <w:spacing w:before="100" w:beforeAutospacing="1" w:after="100" w:afterAutospacing="1" w:line="276" w:lineRule="auto"/>
        <w:jc w:val="both"/>
        <w:rPr>
          <w:i/>
          <w:color w:val="FF0000"/>
        </w:rPr>
      </w:pPr>
    </w:p>
    <w:p w14:paraId="1840591D" w14:textId="77A77311" w:rsidR="00EC0783" w:rsidRDefault="00EC0783" w:rsidP="00905A0A">
      <w:pPr>
        <w:tabs>
          <w:tab w:val="left" w:pos="-1843"/>
        </w:tabs>
        <w:spacing w:before="100" w:beforeAutospacing="1" w:after="100" w:afterAutospacing="1" w:line="276" w:lineRule="auto"/>
        <w:jc w:val="both"/>
        <w:rPr>
          <w:i/>
          <w:color w:val="FF0000"/>
        </w:rPr>
      </w:pPr>
    </w:p>
    <w:p w14:paraId="6DF64297" w14:textId="77777777" w:rsidR="00EC0783" w:rsidRPr="00907EE2" w:rsidRDefault="00EC0783" w:rsidP="00905A0A">
      <w:pPr>
        <w:tabs>
          <w:tab w:val="left" w:pos="-1843"/>
        </w:tabs>
        <w:spacing w:before="100" w:beforeAutospacing="1" w:after="100" w:afterAutospacing="1" w:line="276" w:lineRule="auto"/>
        <w:jc w:val="both"/>
        <w:rPr>
          <w:i/>
          <w:color w:val="FF0000"/>
        </w:rPr>
      </w:pPr>
    </w:p>
    <w:p w14:paraId="0BA582A9" w14:textId="540B7851" w:rsidR="00944784" w:rsidRPr="003945EF" w:rsidRDefault="003945EF" w:rsidP="003945EF">
      <w:pPr>
        <w:tabs>
          <w:tab w:val="num" w:pos="4472"/>
        </w:tabs>
        <w:spacing w:before="360" w:after="360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 xml:space="preserve">7) </w:t>
      </w:r>
      <w:r w:rsidR="00DA5252" w:rsidRPr="003945EF">
        <w:rPr>
          <w:b/>
          <w:bCs/>
          <w:u w:val="single"/>
        </w:rPr>
        <w:t>Náklady stavby</w:t>
      </w:r>
    </w:p>
    <w:tbl>
      <w:tblPr>
        <w:tblW w:w="3036" w:type="pct"/>
        <w:jc w:val="center"/>
        <w:tblLayout w:type="fixed"/>
        <w:tblLook w:val="0000" w:firstRow="0" w:lastRow="0" w:firstColumn="0" w:lastColumn="0" w:noHBand="0" w:noVBand="0"/>
      </w:tblPr>
      <w:tblGrid>
        <w:gridCol w:w="585"/>
        <w:gridCol w:w="2750"/>
        <w:gridCol w:w="2146"/>
      </w:tblGrid>
      <w:tr w:rsidR="00FE5CCB" w14:paraId="0BA582AE" w14:textId="77777777" w:rsidTr="00FE5CCB">
        <w:trPr>
          <w:cantSplit/>
          <w:jc w:val="center"/>
        </w:trPr>
        <w:tc>
          <w:tcPr>
            <w:tcW w:w="533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  <w:shd w:val="pct5" w:color="auto" w:fill="auto"/>
          </w:tcPr>
          <w:p w14:paraId="0BA582AA" w14:textId="77777777" w:rsidR="00FE5CCB" w:rsidRDefault="00FE5CCB" w:rsidP="00AF203B">
            <w:pPr>
              <w:tabs>
                <w:tab w:val="left" w:pos="340"/>
                <w:tab w:val="left" w:pos="567"/>
              </w:tabs>
              <w:rPr>
                <w:sz w:val="20"/>
              </w:rPr>
            </w:pPr>
          </w:p>
        </w:tc>
        <w:tc>
          <w:tcPr>
            <w:tcW w:w="2509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  <w:shd w:val="pct5" w:color="auto" w:fill="auto"/>
          </w:tcPr>
          <w:p w14:paraId="0BA582AB" w14:textId="77777777" w:rsidR="00FE5CCB" w:rsidRDefault="00FE5CCB" w:rsidP="00AF203B">
            <w:pPr>
              <w:tabs>
                <w:tab w:val="left" w:pos="340"/>
                <w:tab w:val="left" w:pos="567"/>
              </w:tabs>
            </w:pPr>
            <w:r>
              <w:rPr>
                <w:b/>
                <w:sz w:val="20"/>
              </w:rPr>
              <w:t>V tis. CZK</w:t>
            </w:r>
          </w:p>
        </w:tc>
        <w:tc>
          <w:tcPr>
            <w:tcW w:w="1958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14:paraId="0BA582AC" w14:textId="77777777" w:rsidR="00FE5CCB" w:rsidRDefault="00FE5CCB" w:rsidP="00AF203B">
            <w:pPr>
              <w:tabs>
                <w:tab w:val="left" w:pos="340"/>
                <w:tab w:val="left" w:pos="567"/>
              </w:tabs>
              <w:jc w:val="center"/>
              <w:rPr>
                <w:b/>
                <w:smallCaps/>
                <w:sz w:val="20"/>
              </w:rPr>
            </w:pPr>
            <w:r>
              <w:rPr>
                <w:b/>
                <w:smallCaps/>
                <w:sz w:val="20"/>
              </w:rPr>
              <w:t>Celkové náklady projektu</w:t>
            </w:r>
          </w:p>
          <w:p w14:paraId="0BA582AD" w14:textId="77777777" w:rsidR="00FE5CCB" w:rsidRDefault="00FE5CCB" w:rsidP="00AF203B">
            <w:pPr>
              <w:tabs>
                <w:tab w:val="left" w:pos="340"/>
                <w:tab w:val="left" w:pos="567"/>
              </w:tabs>
              <w:jc w:val="center"/>
            </w:pPr>
          </w:p>
        </w:tc>
      </w:tr>
      <w:tr w:rsidR="00FE5CCB" w14:paraId="0BA582B2" w14:textId="77777777" w:rsidTr="00FE5CCB">
        <w:trPr>
          <w:cantSplit/>
          <w:jc w:val="center"/>
        </w:trPr>
        <w:tc>
          <w:tcPr>
            <w:tcW w:w="533" w:type="pct"/>
            <w:tcBorders>
              <w:left w:val="double" w:sz="6" w:space="0" w:color="auto"/>
              <w:bottom w:val="single" w:sz="6" w:space="0" w:color="auto"/>
            </w:tcBorders>
          </w:tcPr>
          <w:p w14:paraId="0BA582AF" w14:textId="77777777" w:rsidR="00FE5CCB" w:rsidRDefault="00FE5CCB" w:rsidP="00AF203B">
            <w:pPr>
              <w:tabs>
                <w:tab w:val="left" w:pos="567"/>
              </w:tabs>
              <w:spacing w:before="20" w:after="20"/>
            </w:pPr>
            <w:r>
              <w:t>1</w:t>
            </w:r>
          </w:p>
        </w:tc>
        <w:tc>
          <w:tcPr>
            <w:tcW w:w="2509" w:type="pct"/>
            <w:tcBorders>
              <w:left w:val="double" w:sz="6" w:space="0" w:color="auto"/>
              <w:bottom w:val="single" w:sz="6" w:space="0" w:color="auto"/>
            </w:tcBorders>
          </w:tcPr>
          <w:p w14:paraId="0BA582B0" w14:textId="77777777" w:rsidR="00FE5CCB" w:rsidRDefault="00FE5CCB" w:rsidP="00AF203B">
            <w:pPr>
              <w:tabs>
                <w:tab w:val="left" w:pos="567"/>
              </w:tabs>
              <w:spacing w:before="20" w:after="20"/>
            </w:pPr>
            <w:r>
              <w:t>Poplatky za plány / stavební projekt</w:t>
            </w:r>
          </w:p>
        </w:tc>
        <w:tc>
          <w:tcPr>
            <w:tcW w:w="1958" w:type="pct"/>
            <w:tcBorders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0BA582B1" w14:textId="6084F477" w:rsidR="00FE5CCB" w:rsidRDefault="00577F40" w:rsidP="00AF203B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635</w:t>
            </w:r>
          </w:p>
        </w:tc>
      </w:tr>
      <w:tr w:rsidR="00FE5CCB" w14:paraId="0BA582B6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0BA582B3" w14:textId="77777777" w:rsidR="00FE5CCB" w:rsidRDefault="00FE5CCB" w:rsidP="00AF203B">
            <w:pPr>
              <w:tabs>
                <w:tab w:val="left" w:pos="567"/>
              </w:tabs>
              <w:spacing w:before="20" w:after="20"/>
            </w:pPr>
            <w:r>
              <w:t>2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0BA582B4" w14:textId="77777777" w:rsidR="00FE5CCB" w:rsidRDefault="00FE5CCB" w:rsidP="00AF203B">
            <w:pPr>
              <w:tabs>
                <w:tab w:val="left" w:pos="567"/>
              </w:tabs>
              <w:spacing w:before="20" w:after="20"/>
            </w:pPr>
            <w:r>
              <w:t>Nákup pozemků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0BA582B5" w14:textId="77777777" w:rsidR="00FE5CCB" w:rsidRDefault="00FE5CCB" w:rsidP="00AF203B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b/>
                <w:sz w:val="26"/>
              </w:rPr>
            </w:pPr>
          </w:p>
        </w:tc>
      </w:tr>
      <w:tr w:rsidR="00FE5CCB" w14:paraId="0BA582BA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0BA582B7" w14:textId="77777777" w:rsidR="00FE5CCB" w:rsidRDefault="00FE5CCB" w:rsidP="00AF203B">
            <w:pPr>
              <w:tabs>
                <w:tab w:val="left" w:pos="567"/>
              </w:tabs>
              <w:spacing w:before="20" w:after="20"/>
            </w:pPr>
            <w:r>
              <w:t>3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0BA582B8" w14:textId="77777777" w:rsidR="00FE5CCB" w:rsidRDefault="00FE5CCB" w:rsidP="00AF203B">
            <w:pPr>
              <w:tabs>
                <w:tab w:val="left" w:pos="567"/>
              </w:tabs>
              <w:spacing w:before="20" w:after="20"/>
            </w:pPr>
            <w:r>
              <w:t>Výstavba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0BA582B9" w14:textId="4D2EA69D" w:rsidR="00FE5CCB" w:rsidRDefault="00577F40" w:rsidP="00AF203B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76 169</w:t>
            </w:r>
          </w:p>
        </w:tc>
      </w:tr>
      <w:tr w:rsidR="00FE5CCB" w14:paraId="0BA582BE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0BA582BB" w14:textId="77777777" w:rsidR="00FE5CCB" w:rsidRDefault="00FE5CCB" w:rsidP="00AF203B">
            <w:pPr>
              <w:tabs>
                <w:tab w:val="left" w:pos="567"/>
              </w:tabs>
              <w:spacing w:before="20" w:after="20"/>
            </w:pPr>
            <w:r>
              <w:t>4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0BA582BC" w14:textId="77777777" w:rsidR="00FE5CCB" w:rsidRDefault="00FE5CCB" w:rsidP="00AF203B">
            <w:pPr>
              <w:tabs>
                <w:tab w:val="left" w:pos="567"/>
              </w:tabs>
              <w:spacing w:before="20" w:after="20"/>
            </w:pPr>
            <w:r>
              <w:t>Technologie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0BA582BD" w14:textId="11BAB7DE" w:rsidR="00FE5CCB" w:rsidRDefault="00577F40" w:rsidP="00AF203B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1 072</w:t>
            </w:r>
          </w:p>
        </w:tc>
      </w:tr>
      <w:tr w:rsidR="00FE5CCB" w14:paraId="0BA582C2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0BA582BF" w14:textId="77777777" w:rsidR="00FE5CCB" w:rsidRPr="0081631A" w:rsidRDefault="00FE5CCB" w:rsidP="00AF203B">
            <w:pPr>
              <w:tabs>
                <w:tab w:val="left" w:pos="567"/>
              </w:tabs>
              <w:spacing w:before="20" w:after="20"/>
            </w:pPr>
            <w:r w:rsidRPr="0081631A">
              <w:t>5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0BA582C0" w14:textId="77777777" w:rsidR="00FE5CCB" w:rsidRPr="0081631A" w:rsidRDefault="00FE5CCB" w:rsidP="00AF203B">
            <w:pPr>
              <w:tabs>
                <w:tab w:val="left" w:pos="567"/>
              </w:tabs>
              <w:spacing w:before="20" w:after="20"/>
            </w:pPr>
            <w:r w:rsidRPr="0081631A">
              <w:t>Nepředvídatelné události</w:t>
            </w:r>
            <w:r w:rsidRPr="0081631A">
              <w:rPr>
                <w:vertAlign w:val="superscript"/>
              </w:rPr>
              <w:t>(1)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0BA582C1" w14:textId="0BCBB728" w:rsidR="00FE5CCB" w:rsidRPr="0081631A" w:rsidRDefault="00577F40" w:rsidP="00AF203B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3 862</w:t>
            </w:r>
          </w:p>
        </w:tc>
      </w:tr>
      <w:tr w:rsidR="00FE5CCB" w14:paraId="0BA582C6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0BA582C3" w14:textId="77777777" w:rsidR="00FE5CCB" w:rsidRPr="0081631A" w:rsidRDefault="00FE5CCB" w:rsidP="00AF203B">
            <w:pPr>
              <w:tabs>
                <w:tab w:val="left" w:pos="567"/>
              </w:tabs>
              <w:spacing w:before="20" w:after="20"/>
            </w:pPr>
            <w:r w:rsidRPr="0081631A">
              <w:t>6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0BA582C4" w14:textId="77777777" w:rsidR="00FE5CCB" w:rsidRPr="0081631A" w:rsidRDefault="00FE5CCB" w:rsidP="00AF203B">
            <w:pPr>
              <w:tabs>
                <w:tab w:val="left" w:pos="567"/>
              </w:tabs>
              <w:spacing w:before="20" w:after="20"/>
            </w:pPr>
            <w:r w:rsidRPr="0081631A">
              <w:t>Příp. úprava ceny</w:t>
            </w:r>
            <w:r w:rsidRPr="0081631A">
              <w:rPr>
                <w:vertAlign w:val="superscript"/>
              </w:rPr>
              <w:t>(2)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0BA582C5" w14:textId="77777777" w:rsidR="00FE5CCB" w:rsidRPr="0081631A" w:rsidRDefault="00FE5CCB" w:rsidP="00AF203B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sz w:val="26"/>
              </w:rPr>
            </w:pPr>
          </w:p>
        </w:tc>
      </w:tr>
      <w:tr w:rsidR="00FE5CCB" w14:paraId="0BA582CA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0BA582C7" w14:textId="77777777" w:rsidR="00FE5CCB" w:rsidRPr="0081631A" w:rsidRDefault="00FE5CCB" w:rsidP="00AF203B">
            <w:pPr>
              <w:tabs>
                <w:tab w:val="left" w:pos="567"/>
              </w:tabs>
              <w:spacing w:before="20" w:after="20"/>
            </w:pPr>
            <w:r w:rsidRPr="0081631A">
              <w:t>7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0BA582C8" w14:textId="77777777" w:rsidR="00FE5CCB" w:rsidRPr="0081631A" w:rsidRDefault="00FE5CCB" w:rsidP="00AF203B">
            <w:pPr>
              <w:tabs>
                <w:tab w:val="left" w:pos="567"/>
              </w:tabs>
              <w:spacing w:before="20" w:after="20"/>
            </w:pPr>
            <w:r w:rsidRPr="0081631A">
              <w:t>Technická pomoc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0BA582C9" w14:textId="77777777" w:rsidR="00FE5CCB" w:rsidRPr="0081631A" w:rsidRDefault="00FE5CCB" w:rsidP="00AF203B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sz w:val="26"/>
              </w:rPr>
            </w:pPr>
          </w:p>
        </w:tc>
      </w:tr>
      <w:tr w:rsidR="00FE5CCB" w14:paraId="0BA582CE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0BA582CB" w14:textId="77777777" w:rsidR="00FE5CCB" w:rsidRPr="0081631A" w:rsidRDefault="00FE5CCB" w:rsidP="00AF203B">
            <w:pPr>
              <w:tabs>
                <w:tab w:val="left" w:pos="567"/>
              </w:tabs>
              <w:spacing w:before="20" w:after="20"/>
            </w:pPr>
            <w:r w:rsidRPr="0081631A">
              <w:t>8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0BA582CC" w14:textId="77777777" w:rsidR="00FE5CCB" w:rsidRPr="0081631A" w:rsidRDefault="00FE5CCB" w:rsidP="00AF203B">
            <w:pPr>
              <w:tabs>
                <w:tab w:val="left" w:pos="567"/>
              </w:tabs>
              <w:spacing w:before="20" w:after="20"/>
            </w:pPr>
            <w:r w:rsidRPr="0081631A">
              <w:t>Propagace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0BA582CD" w14:textId="77777777" w:rsidR="00FE5CCB" w:rsidRPr="0081631A" w:rsidRDefault="00FE5CCB" w:rsidP="00AF203B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sz w:val="26"/>
              </w:rPr>
            </w:pPr>
          </w:p>
        </w:tc>
      </w:tr>
      <w:tr w:rsidR="00FE5CCB" w14:paraId="0BA582D2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0BA582CF" w14:textId="77777777" w:rsidR="00FE5CCB" w:rsidRPr="0081631A" w:rsidRDefault="00FE5CCB" w:rsidP="00AF203B">
            <w:pPr>
              <w:tabs>
                <w:tab w:val="left" w:pos="567"/>
              </w:tabs>
              <w:spacing w:before="20" w:after="20"/>
            </w:pPr>
            <w:r w:rsidRPr="0081631A">
              <w:t>9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0BA582D0" w14:textId="77777777" w:rsidR="00FE5CCB" w:rsidRPr="0081631A" w:rsidRDefault="00FE5CCB" w:rsidP="00AF203B">
            <w:pPr>
              <w:tabs>
                <w:tab w:val="left" w:pos="567"/>
              </w:tabs>
              <w:spacing w:before="20" w:after="20"/>
            </w:pPr>
            <w:r w:rsidRPr="0081631A">
              <w:t>Dozor v průběhu výstavby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0BA582D1" w14:textId="77777777" w:rsidR="00FE5CCB" w:rsidRPr="0081631A" w:rsidRDefault="00FE5CCB" w:rsidP="00AF203B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sz w:val="26"/>
              </w:rPr>
            </w:pPr>
          </w:p>
        </w:tc>
      </w:tr>
      <w:tr w:rsidR="00FE5CCB" w14:paraId="0BA582D6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0BA582D3" w14:textId="77777777" w:rsidR="00FE5CCB" w:rsidRDefault="00FE5CCB" w:rsidP="00AF203B">
            <w:pPr>
              <w:tabs>
                <w:tab w:val="left" w:pos="340"/>
                <w:tab w:val="left" w:pos="567"/>
              </w:tabs>
              <w:spacing w:before="20" w:after="20"/>
            </w:pPr>
            <w:r>
              <w:t>10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0BA582D4" w14:textId="77777777" w:rsidR="00FE5CCB" w:rsidRDefault="00FE5CCB" w:rsidP="00AF203B">
            <w:pPr>
              <w:tabs>
                <w:tab w:val="left" w:pos="340"/>
                <w:tab w:val="left" w:pos="567"/>
              </w:tabs>
              <w:spacing w:before="20" w:after="20"/>
            </w:pPr>
            <w:r>
              <w:rPr>
                <w:b/>
              </w:rPr>
              <w:t>Mezisoučet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0BA582D5" w14:textId="1F24978B" w:rsidR="00FE5CCB" w:rsidRDefault="00577F40" w:rsidP="00AF203B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81 738</w:t>
            </w:r>
          </w:p>
        </w:tc>
      </w:tr>
      <w:tr w:rsidR="00FE5CCB" w14:paraId="0BA582DA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</w:tcBorders>
          </w:tcPr>
          <w:p w14:paraId="0BA582D7" w14:textId="77777777" w:rsidR="00FE5CCB" w:rsidRDefault="00FE5CCB" w:rsidP="009535E0">
            <w:pPr>
              <w:tabs>
                <w:tab w:val="left" w:pos="340"/>
                <w:tab w:val="left" w:pos="567"/>
              </w:tabs>
              <w:spacing w:before="20" w:after="20"/>
            </w:pPr>
            <w:r>
              <w:t>11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</w:tcBorders>
          </w:tcPr>
          <w:p w14:paraId="0BA582D8" w14:textId="77777777" w:rsidR="00FE5CCB" w:rsidRDefault="00FE5CCB" w:rsidP="009535E0">
            <w:pPr>
              <w:tabs>
                <w:tab w:val="left" w:pos="340"/>
                <w:tab w:val="left" w:pos="567"/>
              </w:tabs>
              <w:spacing w:before="20" w:after="20"/>
            </w:pPr>
            <w:r>
              <w:t>DPH</w:t>
            </w:r>
            <w:r w:rsidRPr="009535E0">
              <w:rPr>
                <w:vertAlign w:val="superscript"/>
              </w:rPr>
              <w:t>(3)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14:paraId="0BA582D9" w14:textId="4954D437" w:rsidR="00FE5CCB" w:rsidRPr="008E6E3E" w:rsidRDefault="00577F40" w:rsidP="00A172D6">
            <w:pPr>
              <w:tabs>
                <w:tab w:val="left" w:pos="340"/>
                <w:tab w:val="left" w:pos="567"/>
              </w:tabs>
              <w:spacing w:before="20" w:after="20"/>
              <w:jc w:val="center"/>
            </w:pPr>
            <w:r w:rsidRPr="008E6E3E">
              <w:t xml:space="preserve">17 </w:t>
            </w:r>
            <w:r w:rsidR="00A172D6" w:rsidRPr="008E6E3E">
              <w:t>165</w:t>
            </w:r>
          </w:p>
        </w:tc>
      </w:tr>
      <w:tr w:rsidR="00FE5CCB" w14:paraId="0BA582DE" w14:textId="77777777" w:rsidTr="00FE5CCB">
        <w:trPr>
          <w:cantSplit/>
          <w:jc w:val="center"/>
        </w:trPr>
        <w:tc>
          <w:tcPr>
            <w:tcW w:w="533" w:type="pct"/>
            <w:tcBorders>
              <w:top w:val="double" w:sz="6" w:space="0" w:color="auto"/>
              <w:left w:val="double" w:sz="6" w:space="0" w:color="auto"/>
              <w:bottom w:val="double" w:sz="4" w:space="0" w:color="auto"/>
            </w:tcBorders>
            <w:shd w:val="pct5" w:color="auto" w:fill="auto"/>
          </w:tcPr>
          <w:p w14:paraId="0BA582DB" w14:textId="77777777" w:rsidR="00FE5CCB" w:rsidRDefault="00FE5CCB" w:rsidP="00AF203B">
            <w:pPr>
              <w:tabs>
                <w:tab w:val="left" w:pos="340"/>
                <w:tab w:val="left" w:pos="567"/>
              </w:tabs>
              <w:spacing w:before="20" w:after="20"/>
            </w:pPr>
            <w:r>
              <w:t>12</w:t>
            </w:r>
          </w:p>
        </w:tc>
        <w:tc>
          <w:tcPr>
            <w:tcW w:w="2509" w:type="pct"/>
            <w:tcBorders>
              <w:top w:val="double" w:sz="6" w:space="0" w:color="auto"/>
              <w:left w:val="double" w:sz="6" w:space="0" w:color="auto"/>
              <w:bottom w:val="double" w:sz="4" w:space="0" w:color="auto"/>
            </w:tcBorders>
            <w:shd w:val="pct5" w:color="auto" w:fill="auto"/>
          </w:tcPr>
          <w:p w14:paraId="0BA582DC" w14:textId="77777777" w:rsidR="00FE5CCB" w:rsidRDefault="00FE5CCB" w:rsidP="00AF203B">
            <w:pPr>
              <w:tabs>
                <w:tab w:val="left" w:pos="340"/>
                <w:tab w:val="left" w:pos="567"/>
              </w:tabs>
              <w:spacing w:before="20" w:after="20"/>
            </w:pPr>
            <w:r>
              <w:rPr>
                <w:b/>
              </w:rPr>
              <w:t>CELKEM</w:t>
            </w:r>
            <w:r>
              <w:rPr>
                <w:vertAlign w:val="superscript"/>
              </w:rPr>
              <w:t>(4)</w:t>
            </w:r>
            <w:r>
              <w:rPr>
                <w:b/>
              </w:rPr>
              <w:t xml:space="preserve"> </w:t>
            </w:r>
          </w:p>
        </w:tc>
        <w:tc>
          <w:tcPr>
            <w:tcW w:w="1958" w:type="pct"/>
            <w:tcBorders>
              <w:top w:val="double" w:sz="6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pct5" w:color="auto" w:fill="auto"/>
          </w:tcPr>
          <w:p w14:paraId="0BA582DD" w14:textId="631C4FD1" w:rsidR="00FE5CCB" w:rsidRPr="00F73AA3" w:rsidRDefault="00A172D6" w:rsidP="00AF203B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b/>
                <w:sz w:val="26"/>
                <w:szCs w:val="26"/>
                <w:u w:val="single"/>
                <w:vertAlign w:val="superscript"/>
              </w:rPr>
            </w:pPr>
            <w:r w:rsidRPr="00F73AA3">
              <w:rPr>
                <w:b/>
                <w:sz w:val="26"/>
                <w:szCs w:val="26"/>
                <w:u w:val="single"/>
              </w:rPr>
              <w:t>98</w:t>
            </w:r>
            <w:r w:rsidR="00F73AA3">
              <w:rPr>
                <w:b/>
                <w:sz w:val="26"/>
                <w:szCs w:val="26"/>
                <w:u w:val="single"/>
              </w:rPr>
              <w:t xml:space="preserve"> </w:t>
            </w:r>
            <w:r w:rsidRPr="00F73AA3">
              <w:rPr>
                <w:b/>
                <w:sz w:val="26"/>
                <w:szCs w:val="26"/>
                <w:u w:val="single"/>
              </w:rPr>
              <w:t>903</w:t>
            </w:r>
          </w:p>
        </w:tc>
      </w:tr>
    </w:tbl>
    <w:p w14:paraId="0BA582DF" w14:textId="77777777" w:rsidR="00DA5252" w:rsidRDefault="00DA5252" w:rsidP="004462D3">
      <w:pPr>
        <w:ind w:left="142"/>
      </w:pPr>
    </w:p>
    <w:tbl>
      <w:tblPr>
        <w:tblW w:w="4909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877"/>
      </w:tblGrid>
      <w:tr w:rsidR="00FE5CCB" w14:paraId="0BA582E3" w14:textId="77777777" w:rsidTr="00AF203B">
        <w:trPr>
          <w:cantSplit/>
        </w:trPr>
        <w:tc>
          <w:tcPr>
            <w:tcW w:w="5000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pct5" w:color="auto" w:fill="auto"/>
          </w:tcPr>
          <w:p w14:paraId="0BA582E0" w14:textId="77777777" w:rsidR="00FE5CCB" w:rsidRDefault="00FE5CCB" w:rsidP="00AF203B">
            <w:pPr>
              <w:pStyle w:val="Point0"/>
              <w:spacing w:before="0" w:after="0"/>
              <w:ind w:left="851" w:hanging="851"/>
              <w:rPr>
                <w:sz w:val="18"/>
              </w:rPr>
            </w:pPr>
            <w:r>
              <w:rPr>
                <w:sz w:val="18"/>
              </w:rPr>
              <w:t>1</w:t>
            </w:r>
            <w:r w:rsidRPr="00A946E2">
              <w:rPr>
                <w:sz w:val="18"/>
              </w:rPr>
              <w:t>)</w:t>
            </w:r>
            <w:r w:rsidRPr="00A946E2">
              <w:rPr>
                <w:sz w:val="18"/>
              </w:rPr>
              <w:tab/>
              <w:t xml:space="preserve">Rezervy pro nepředvídatelné události </w:t>
            </w:r>
            <w:r>
              <w:rPr>
                <w:sz w:val="18"/>
              </w:rPr>
              <w:t>nesmí</w:t>
            </w:r>
            <w:r w:rsidRPr="00A946E2">
              <w:rPr>
                <w:sz w:val="18"/>
              </w:rPr>
              <w:t xml:space="preserve"> překročit 10 % celkových </w:t>
            </w:r>
            <w:r w:rsidR="006302D8">
              <w:rPr>
                <w:sz w:val="18"/>
              </w:rPr>
              <w:t>ne</w:t>
            </w:r>
            <w:r w:rsidRPr="00A946E2">
              <w:rPr>
                <w:sz w:val="18"/>
              </w:rPr>
              <w:t xml:space="preserve">investičních nákladů bez rezerv pro nepředvídatelné události. </w:t>
            </w:r>
          </w:p>
          <w:p w14:paraId="0BA582E1" w14:textId="77777777" w:rsidR="00FE5CCB" w:rsidRPr="00A946E2" w:rsidRDefault="00FE5CCB" w:rsidP="00AF203B">
            <w:pPr>
              <w:pStyle w:val="Point0"/>
              <w:spacing w:before="0" w:after="0"/>
              <w:ind w:left="851" w:hanging="851"/>
              <w:rPr>
                <w:sz w:val="18"/>
              </w:rPr>
            </w:pPr>
            <w:r>
              <w:rPr>
                <w:sz w:val="18"/>
              </w:rPr>
              <w:t>2</w:t>
            </w:r>
            <w:r w:rsidRPr="00A946E2">
              <w:rPr>
                <w:sz w:val="18"/>
              </w:rPr>
              <w:t>)</w:t>
            </w:r>
            <w:r w:rsidRPr="00A946E2">
              <w:rPr>
                <w:sz w:val="18"/>
              </w:rPr>
              <w:tab/>
              <w:t>Úpravu ceny lze případně zahrnout, aby se pokryla očekávaná inflace, jsou-li náklady uvedeny ve stálých cenách.</w:t>
            </w:r>
          </w:p>
          <w:p w14:paraId="0BA582E2" w14:textId="77777777" w:rsidR="00FE5CCB" w:rsidRPr="00A946E2" w:rsidRDefault="00FE5CCB" w:rsidP="00AF203B">
            <w:pPr>
              <w:pStyle w:val="Point0"/>
              <w:spacing w:before="0" w:after="0"/>
              <w:ind w:left="851" w:hanging="851"/>
              <w:rPr>
                <w:sz w:val="18"/>
              </w:rPr>
            </w:pPr>
            <w:r>
              <w:rPr>
                <w:sz w:val="18"/>
              </w:rPr>
              <w:t>3</w:t>
            </w:r>
            <w:r w:rsidRPr="00A946E2">
              <w:rPr>
                <w:sz w:val="18"/>
              </w:rPr>
              <w:t>)</w:t>
            </w:r>
            <w:r w:rsidRPr="00A946E2">
              <w:rPr>
                <w:sz w:val="18"/>
              </w:rPr>
              <w:tab/>
            </w:r>
            <w:r>
              <w:rPr>
                <w:sz w:val="18"/>
              </w:rPr>
              <w:t>Pouze j</w:t>
            </w:r>
            <w:r w:rsidRPr="00A946E2">
              <w:rPr>
                <w:sz w:val="18"/>
              </w:rPr>
              <w:t xml:space="preserve">e-li DPH </w:t>
            </w:r>
            <w:r>
              <w:rPr>
                <w:sz w:val="18"/>
              </w:rPr>
              <w:t>nerefundovatelná</w:t>
            </w:r>
          </w:p>
        </w:tc>
      </w:tr>
      <w:tr w:rsidR="00FE5CCB" w14:paraId="0BA582E5" w14:textId="77777777" w:rsidTr="00AF203B">
        <w:trPr>
          <w:cantSplit/>
        </w:trPr>
        <w:tc>
          <w:tcPr>
            <w:tcW w:w="5000" w:type="pct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14:paraId="0BA582E4" w14:textId="77777777" w:rsidR="00FE5CCB" w:rsidRPr="00A946E2" w:rsidRDefault="00FE5CCB" w:rsidP="00AF203B">
            <w:pPr>
              <w:pStyle w:val="Point0"/>
              <w:spacing w:before="0" w:after="0"/>
              <w:ind w:left="851" w:hanging="851"/>
              <w:rPr>
                <w:sz w:val="18"/>
              </w:rPr>
            </w:pPr>
            <w:r>
              <w:rPr>
                <w:sz w:val="18"/>
              </w:rPr>
              <w:t>4</w:t>
            </w:r>
            <w:r w:rsidRPr="00A946E2">
              <w:rPr>
                <w:sz w:val="18"/>
              </w:rPr>
              <w:t>)</w:t>
            </w:r>
            <w:r w:rsidRPr="00A946E2">
              <w:rPr>
                <w:sz w:val="18"/>
              </w:rPr>
              <w:tab/>
              <w:t>Celkové náklady musí zahrnovat veškeré náklady vynaložené na projekt, od plánování po dozor, a musí zahrnovat DPH</w:t>
            </w:r>
            <w:r>
              <w:rPr>
                <w:sz w:val="18"/>
              </w:rPr>
              <w:t>, pokud je nerefundovatelná</w:t>
            </w:r>
          </w:p>
        </w:tc>
      </w:tr>
    </w:tbl>
    <w:p w14:paraId="0BA582E6" w14:textId="77777777" w:rsidR="00DA5252" w:rsidRDefault="00DA5252" w:rsidP="004462D3">
      <w:pPr>
        <w:ind w:left="142"/>
      </w:pPr>
    </w:p>
    <w:p w14:paraId="0BA582E7" w14:textId="4150A236" w:rsidR="004462D3" w:rsidRDefault="004462D3" w:rsidP="004462D3">
      <w:pPr>
        <w:tabs>
          <w:tab w:val="left" w:pos="1134"/>
        </w:tabs>
        <w:spacing w:line="276" w:lineRule="auto"/>
        <w:ind w:left="1134" w:hanging="1134"/>
        <w:jc w:val="both"/>
      </w:pPr>
      <w:r>
        <w:t>Z</w:t>
      </w:r>
      <w:r w:rsidRPr="00C1160A">
        <w:t>pracoval, dne:</w:t>
      </w:r>
      <w:r w:rsidR="00905A0A" w:rsidRPr="00905A0A">
        <w:t xml:space="preserve"> </w:t>
      </w:r>
      <w:r w:rsidR="00905A0A">
        <w:t xml:space="preserve">Kopečný Karel, Kazdera Heřman, Ing., </w:t>
      </w:r>
      <w:r w:rsidR="001E480A" w:rsidRPr="001E480A">
        <w:t>28.2.2023</w:t>
      </w:r>
      <w:r w:rsidR="00905A0A">
        <w:tab/>
      </w:r>
      <w:r w:rsidR="00905A0A">
        <w:tab/>
      </w:r>
      <w:r w:rsidR="00905A0A">
        <w:tab/>
      </w:r>
      <w:r w:rsidR="0094478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BA582E8" w14:textId="77777777" w:rsidR="004462D3" w:rsidRDefault="004462D3" w:rsidP="004462D3">
      <w:pPr>
        <w:tabs>
          <w:tab w:val="left" w:pos="1134"/>
        </w:tabs>
        <w:spacing w:line="276" w:lineRule="auto"/>
        <w:ind w:left="1134" w:hanging="1134"/>
        <w:jc w:val="both"/>
      </w:pPr>
    </w:p>
    <w:p w14:paraId="0BA582E9" w14:textId="77777777" w:rsidR="004462D3" w:rsidRDefault="004462D3" w:rsidP="004462D3">
      <w:pPr>
        <w:tabs>
          <w:tab w:val="left" w:pos="1134"/>
        </w:tabs>
        <w:spacing w:line="276" w:lineRule="auto"/>
        <w:ind w:left="1134" w:hanging="1134"/>
        <w:jc w:val="both"/>
      </w:pPr>
    </w:p>
    <w:p w14:paraId="0BA582EA" w14:textId="77777777" w:rsidR="004462D3" w:rsidRDefault="004462D3" w:rsidP="00BA7FDA">
      <w:pPr>
        <w:tabs>
          <w:tab w:val="left" w:pos="1134"/>
        </w:tabs>
        <w:spacing w:line="276" w:lineRule="auto"/>
        <w:ind w:left="1134" w:hanging="1134"/>
        <w:jc w:val="both"/>
      </w:pPr>
      <w:r w:rsidRPr="00C1160A">
        <w:t>Schválil, dne:</w:t>
      </w:r>
      <w:r w:rsidR="00944784">
        <w:tab/>
      </w:r>
      <w:r w:rsidR="0094478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1160A">
        <w:t xml:space="preserve"> </w:t>
      </w:r>
    </w:p>
    <w:sectPr w:rsidR="004462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44A5C4" w14:textId="77777777" w:rsidR="000D386D" w:rsidRDefault="000D386D" w:rsidP="006B77EF">
      <w:r>
        <w:separator/>
      </w:r>
    </w:p>
  </w:endnote>
  <w:endnote w:type="continuationSeparator" w:id="0">
    <w:p w14:paraId="2095F59F" w14:textId="77777777" w:rsidR="000D386D" w:rsidRDefault="000D386D" w:rsidP="006B7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B5A2D7" w14:textId="77777777" w:rsidR="000D386D" w:rsidRDefault="000D386D" w:rsidP="006B77EF">
      <w:r>
        <w:separator/>
      </w:r>
    </w:p>
  </w:footnote>
  <w:footnote w:type="continuationSeparator" w:id="0">
    <w:p w14:paraId="5CDEB6F8" w14:textId="77777777" w:rsidR="000D386D" w:rsidRDefault="000D386D" w:rsidP="006B7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C7AB4"/>
    <w:multiLevelType w:val="hybridMultilevel"/>
    <w:tmpl w:val="4676771A"/>
    <w:lvl w:ilvl="0" w:tplc="CB6C7092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90A23C68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E60485"/>
    <w:multiLevelType w:val="hybridMultilevel"/>
    <w:tmpl w:val="4676771A"/>
    <w:lvl w:ilvl="0" w:tplc="CB6C7092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90A23C68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B61D4C"/>
    <w:multiLevelType w:val="hybridMultilevel"/>
    <w:tmpl w:val="E260372A"/>
    <w:lvl w:ilvl="0" w:tplc="CB6C7092">
      <w:start w:val="1"/>
      <w:numFmt w:val="decimal"/>
      <w:lvlText w:val="%1)"/>
      <w:lvlJc w:val="left"/>
      <w:pPr>
        <w:tabs>
          <w:tab w:val="num" w:pos="4472"/>
        </w:tabs>
        <w:ind w:left="4472" w:hanging="360"/>
      </w:pPr>
      <w:rPr>
        <w:rFonts w:hint="default"/>
      </w:rPr>
    </w:lvl>
    <w:lvl w:ilvl="1" w:tplc="90A23C68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285F34"/>
    <w:multiLevelType w:val="hybridMultilevel"/>
    <w:tmpl w:val="B7D2A3EA"/>
    <w:lvl w:ilvl="0" w:tplc="F33616D8">
      <w:start w:val="6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3257270"/>
    <w:multiLevelType w:val="hybridMultilevel"/>
    <w:tmpl w:val="CC36E20C"/>
    <w:lvl w:ilvl="0" w:tplc="5002C84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2BC4331E"/>
    <w:multiLevelType w:val="hybridMultilevel"/>
    <w:tmpl w:val="46CA39FA"/>
    <w:lvl w:ilvl="0" w:tplc="62363E88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39F0AB1"/>
    <w:multiLevelType w:val="hybridMultilevel"/>
    <w:tmpl w:val="3E441E5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C0634A"/>
    <w:multiLevelType w:val="hybridMultilevel"/>
    <w:tmpl w:val="EA7AF2EC"/>
    <w:lvl w:ilvl="0" w:tplc="040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843F10"/>
    <w:multiLevelType w:val="hybridMultilevel"/>
    <w:tmpl w:val="403A760E"/>
    <w:lvl w:ilvl="0" w:tplc="0405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847847"/>
    <w:multiLevelType w:val="hybridMultilevel"/>
    <w:tmpl w:val="AB6E43A4"/>
    <w:lvl w:ilvl="0" w:tplc="50EAA606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 w15:restartNumberingAfterBreak="0">
    <w:nsid w:val="49B84C0C"/>
    <w:multiLevelType w:val="hybridMultilevel"/>
    <w:tmpl w:val="83B6729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F6734C"/>
    <w:multiLevelType w:val="hybridMultilevel"/>
    <w:tmpl w:val="257C7EA8"/>
    <w:lvl w:ilvl="0" w:tplc="0405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02D57"/>
    <w:multiLevelType w:val="hybridMultilevel"/>
    <w:tmpl w:val="9E28F7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A0733F"/>
    <w:multiLevelType w:val="hybridMultilevel"/>
    <w:tmpl w:val="52BED4F8"/>
    <w:lvl w:ilvl="0" w:tplc="CB6C7092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90A23C68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B171D6"/>
    <w:multiLevelType w:val="hybridMultilevel"/>
    <w:tmpl w:val="796E0EBC"/>
    <w:lvl w:ilvl="0" w:tplc="DC94B300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 w15:restartNumberingAfterBreak="0">
    <w:nsid w:val="5AC86543"/>
    <w:multiLevelType w:val="hybridMultilevel"/>
    <w:tmpl w:val="E07238E0"/>
    <w:lvl w:ilvl="0" w:tplc="CD389970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 w15:restartNumberingAfterBreak="0">
    <w:nsid w:val="6DA65A1B"/>
    <w:multiLevelType w:val="hybridMultilevel"/>
    <w:tmpl w:val="4596E180"/>
    <w:lvl w:ilvl="0" w:tplc="040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E33560"/>
    <w:multiLevelType w:val="hybridMultilevel"/>
    <w:tmpl w:val="76AE920C"/>
    <w:lvl w:ilvl="0" w:tplc="2B4C4BC0">
      <w:start w:val="9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39128D"/>
    <w:multiLevelType w:val="hybridMultilevel"/>
    <w:tmpl w:val="E30A90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13"/>
  </w:num>
  <w:num w:numId="6">
    <w:abstractNumId w:val="16"/>
  </w:num>
  <w:num w:numId="7">
    <w:abstractNumId w:val="5"/>
  </w:num>
  <w:num w:numId="8">
    <w:abstractNumId w:val="7"/>
  </w:num>
  <w:num w:numId="9">
    <w:abstractNumId w:val="6"/>
  </w:num>
  <w:num w:numId="10">
    <w:abstractNumId w:val="10"/>
  </w:num>
  <w:num w:numId="11">
    <w:abstractNumId w:val="3"/>
  </w:num>
  <w:num w:numId="12">
    <w:abstractNumId w:val="11"/>
  </w:num>
  <w:num w:numId="13">
    <w:abstractNumId w:val="8"/>
  </w:num>
  <w:num w:numId="14">
    <w:abstractNumId w:val="17"/>
  </w:num>
  <w:num w:numId="15">
    <w:abstractNumId w:val="9"/>
  </w:num>
  <w:num w:numId="16">
    <w:abstractNumId w:val="15"/>
  </w:num>
  <w:num w:numId="17">
    <w:abstractNumId w:val="14"/>
  </w:num>
  <w:num w:numId="18">
    <w:abstractNumId w:val="12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DC3"/>
    <w:rsid w:val="00002FB3"/>
    <w:rsid w:val="00005E47"/>
    <w:rsid w:val="00011681"/>
    <w:rsid w:val="00014507"/>
    <w:rsid w:val="00080774"/>
    <w:rsid w:val="000B06C8"/>
    <w:rsid w:val="000C127E"/>
    <w:rsid w:val="000C2FA4"/>
    <w:rsid w:val="000D386D"/>
    <w:rsid w:val="000F6D4F"/>
    <w:rsid w:val="00104831"/>
    <w:rsid w:val="0010777A"/>
    <w:rsid w:val="00127826"/>
    <w:rsid w:val="00172DD4"/>
    <w:rsid w:val="00180B9C"/>
    <w:rsid w:val="00182116"/>
    <w:rsid w:val="00191A84"/>
    <w:rsid w:val="00193CBE"/>
    <w:rsid w:val="001B310C"/>
    <w:rsid w:val="001B3916"/>
    <w:rsid w:val="001B5C80"/>
    <w:rsid w:val="001D3D89"/>
    <w:rsid w:val="001E480A"/>
    <w:rsid w:val="001E5711"/>
    <w:rsid w:val="001F6282"/>
    <w:rsid w:val="00203674"/>
    <w:rsid w:val="00271DC6"/>
    <w:rsid w:val="0028178A"/>
    <w:rsid w:val="002E7DC6"/>
    <w:rsid w:val="002F3DC3"/>
    <w:rsid w:val="0030252C"/>
    <w:rsid w:val="003109DB"/>
    <w:rsid w:val="003227E7"/>
    <w:rsid w:val="00344019"/>
    <w:rsid w:val="0034693F"/>
    <w:rsid w:val="00362F26"/>
    <w:rsid w:val="003727EC"/>
    <w:rsid w:val="003945EF"/>
    <w:rsid w:val="003A571E"/>
    <w:rsid w:val="003F4789"/>
    <w:rsid w:val="00420CC7"/>
    <w:rsid w:val="004462D3"/>
    <w:rsid w:val="00460536"/>
    <w:rsid w:val="00476D9E"/>
    <w:rsid w:val="00485C9F"/>
    <w:rsid w:val="00491A20"/>
    <w:rsid w:val="00494D42"/>
    <w:rsid w:val="004F2C44"/>
    <w:rsid w:val="004F551E"/>
    <w:rsid w:val="00535FB6"/>
    <w:rsid w:val="00536EDB"/>
    <w:rsid w:val="0056019A"/>
    <w:rsid w:val="005641B2"/>
    <w:rsid w:val="00564B75"/>
    <w:rsid w:val="00571AB0"/>
    <w:rsid w:val="00577F40"/>
    <w:rsid w:val="00581821"/>
    <w:rsid w:val="00587048"/>
    <w:rsid w:val="00591825"/>
    <w:rsid w:val="005C06DE"/>
    <w:rsid w:val="005F36EF"/>
    <w:rsid w:val="006002CD"/>
    <w:rsid w:val="00601C78"/>
    <w:rsid w:val="006302D8"/>
    <w:rsid w:val="0065365F"/>
    <w:rsid w:val="006A36CB"/>
    <w:rsid w:val="006B77EF"/>
    <w:rsid w:val="006E0AB6"/>
    <w:rsid w:val="006E6611"/>
    <w:rsid w:val="006F0549"/>
    <w:rsid w:val="00754D3B"/>
    <w:rsid w:val="00773FDC"/>
    <w:rsid w:val="007C5015"/>
    <w:rsid w:val="00801A86"/>
    <w:rsid w:val="00802093"/>
    <w:rsid w:val="008360A6"/>
    <w:rsid w:val="00864707"/>
    <w:rsid w:val="00873AD4"/>
    <w:rsid w:val="008C3A96"/>
    <w:rsid w:val="008E6E3E"/>
    <w:rsid w:val="00905A0A"/>
    <w:rsid w:val="00924A77"/>
    <w:rsid w:val="00944784"/>
    <w:rsid w:val="00947BCE"/>
    <w:rsid w:val="0095000C"/>
    <w:rsid w:val="009535E0"/>
    <w:rsid w:val="009D1ACF"/>
    <w:rsid w:val="009D3DBE"/>
    <w:rsid w:val="00A0114D"/>
    <w:rsid w:val="00A172D6"/>
    <w:rsid w:val="00A34846"/>
    <w:rsid w:val="00A3688C"/>
    <w:rsid w:val="00A461D1"/>
    <w:rsid w:val="00A50983"/>
    <w:rsid w:val="00A61D09"/>
    <w:rsid w:val="00A713E1"/>
    <w:rsid w:val="00AC1C69"/>
    <w:rsid w:val="00B06834"/>
    <w:rsid w:val="00B35ACA"/>
    <w:rsid w:val="00B44255"/>
    <w:rsid w:val="00B624B4"/>
    <w:rsid w:val="00B67F21"/>
    <w:rsid w:val="00B732F1"/>
    <w:rsid w:val="00BA09DB"/>
    <w:rsid w:val="00BA7FDA"/>
    <w:rsid w:val="00BB0B4E"/>
    <w:rsid w:val="00BF00D8"/>
    <w:rsid w:val="00BF34CC"/>
    <w:rsid w:val="00BF6A6B"/>
    <w:rsid w:val="00C7712A"/>
    <w:rsid w:val="00C84F4E"/>
    <w:rsid w:val="00C859E9"/>
    <w:rsid w:val="00C91F33"/>
    <w:rsid w:val="00D217A3"/>
    <w:rsid w:val="00D81C9A"/>
    <w:rsid w:val="00D96CC3"/>
    <w:rsid w:val="00DA5252"/>
    <w:rsid w:val="00DC7EF5"/>
    <w:rsid w:val="00E16E89"/>
    <w:rsid w:val="00E26C14"/>
    <w:rsid w:val="00E75D6C"/>
    <w:rsid w:val="00E94F01"/>
    <w:rsid w:val="00E95560"/>
    <w:rsid w:val="00EC0783"/>
    <w:rsid w:val="00EC2B6B"/>
    <w:rsid w:val="00F0757D"/>
    <w:rsid w:val="00F07FF1"/>
    <w:rsid w:val="00F216B4"/>
    <w:rsid w:val="00F24D9E"/>
    <w:rsid w:val="00F51E0B"/>
    <w:rsid w:val="00F73AA3"/>
    <w:rsid w:val="00F74EE6"/>
    <w:rsid w:val="00F7583C"/>
    <w:rsid w:val="00F81A9C"/>
    <w:rsid w:val="00F82661"/>
    <w:rsid w:val="00FB19C2"/>
    <w:rsid w:val="00FE5CCB"/>
    <w:rsid w:val="00FF6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58272"/>
  <w15:docId w15:val="{2A7C4696-3346-4885-908B-292762345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3D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semiHidden/>
    <w:rsid w:val="002F3DC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F3DC3"/>
    <w:rPr>
      <w:rFonts w:ascii="Times New Roman" w:eastAsia="Times New Roman" w:hAnsi="Times New Roman" w:cs="Times New Roman"/>
      <w:szCs w:val="20"/>
      <w:lang w:eastAsia="cs-CZ"/>
    </w:rPr>
  </w:style>
  <w:style w:type="character" w:styleId="Znakapoznpodarou">
    <w:name w:val="footnote reference"/>
    <w:semiHidden/>
    <w:rsid w:val="002F3DC3"/>
    <w:rPr>
      <w:vertAlign w:val="superscript"/>
    </w:rPr>
  </w:style>
  <w:style w:type="paragraph" w:styleId="Zkladntextodsazen">
    <w:name w:val="Body Text Indent"/>
    <w:basedOn w:val="Normln"/>
    <w:link w:val="ZkladntextodsazenChar"/>
    <w:rsid w:val="004462D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4462D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B77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B77E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B77E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B77E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oint0">
    <w:name w:val="Point 0"/>
    <w:basedOn w:val="Normln"/>
    <w:rsid w:val="00FE5CCB"/>
    <w:pPr>
      <w:spacing w:before="120" w:after="120"/>
      <w:ind w:left="850" w:hanging="850"/>
      <w:jc w:val="both"/>
    </w:pPr>
    <w:rPr>
      <w:rFonts w:eastAsia="Calibri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6AB9675191F94FA1355FD0BBF87263" ma:contentTypeVersion="0" ma:contentTypeDescription="Vytvořit nový dokument" ma:contentTypeScope="" ma:versionID="d2d80cc7555b58c3ccdaf1ed24770b4b">
  <xsd:schema xmlns:xsd="http://www.w3.org/2001/XMLSchema" xmlns:p="http://schemas.microsoft.com/office/2006/metadata/properties" targetNamespace="http://schemas.microsoft.com/office/2006/metadata/properties" ma:root="true" ma:fieldsID="87528f7e2a31f6555ffd80e643e119b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Žada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F26EE-61B6-4036-B661-A8CB9A0653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38940B3-249B-4FB7-8B9B-F233B70EAD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CB6643-BFFD-4E23-955B-1892AFBCD22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4B0628D-FF98-40BD-837C-EE728756D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874</Words>
  <Characters>5163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6025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Bosáková Dana Ing.</dc:creator>
  <cp:lastModifiedBy>Kazdera Heřman, Ing.</cp:lastModifiedBy>
  <cp:revision>7</cp:revision>
  <dcterms:created xsi:type="dcterms:W3CDTF">2023-02-28T08:43:00Z</dcterms:created>
  <dcterms:modified xsi:type="dcterms:W3CDTF">2023-02-28T12:13:00Z</dcterms:modified>
</cp:coreProperties>
</file>